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17" w:rsidRDefault="00A61317" w:rsidP="00A61317">
      <w:pPr>
        <w:tabs>
          <w:tab w:val="left" w:pos="142"/>
        </w:tabs>
        <w:ind w:right="-1"/>
        <w:jc w:val="center"/>
        <w:rPr>
          <w:rFonts w:ascii="微软雅黑" w:eastAsia="微软雅黑" w:hAnsi="微软雅黑"/>
          <w:b/>
          <w:sz w:val="30"/>
          <w:szCs w:val="30"/>
        </w:rPr>
      </w:pPr>
      <w:r w:rsidRPr="00A61317">
        <w:rPr>
          <w:rFonts w:ascii="微软雅黑" w:eastAsia="微软雅黑" w:hAnsi="微软雅黑"/>
          <w:b/>
          <w:noProof/>
          <w:sz w:val="30"/>
          <w:szCs w:val="30"/>
        </w:rPr>
        <w:drawing>
          <wp:anchor distT="0" distB="0" distL="114300" distR="114300" simplePos="0" relativeHeight="251660288" behindDoc="0" locked="0" layoutInCell="1" allowOverlap="1" wp14:anchorId="3ADA3435" wp14:editId="6011A8B9">
            <wp:simplePos x="0" y="0"/>
            <wp:positionH relativeFrom="column">
              <wp:posOffset>5518785</wp:posOffset>
            </wp:positionH>
            <wp:positionV relativeFrom="paragraph">
              <wp:posOffset>0</wp:posOffset>
            </wp:positionV>
            <wp:extent cx="696595" cy="684530"/>
            <wp:effectExtent l="0" t="0" r="8255" b="1270"/>
            <wp:wrapThrough wrapText="bothSides">
              <wp:wrapPolygon edited="0">
                <wp:start x="0" y="0"/>
                <wp:lineTo x="0" y="21039"/>
                <wp:lineTo x="21265" y="21039"/>
                <wp:lineTo x="21265" y="0"/>
                <wp:lineTo x="0" y="0"/>
              </wp:wrapPolygon>
            </wp:wrapThrough>
            <wp:docPr id="4" name="图片 4" descr="C:\Users\ADMINI~1\AppData\Local\Temp\1630564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63056415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59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51E">
        <w:rPr>
          <w:rFonts w:ascii="微软雅黑" w:eastAsia="微软雅黑" w:hAnsi="微软雅黑"/>
          <w:b/>
          <w:sz w:val="30"/>
          <w:szCs w:val="30"/>
        </w:rPr>
        <w:t xml:space="preserve"> </w:t>
      </w:r>
      <w:r>
        <w:rPr>
          <w:rFonts w:ascii="微软雅黑" w:eastAsia="微软雅黑" w:hAnsi="微软雅黑"/>
          <w:b/>
          <w:sz w:val="30"/>
          <w:szCs w:val="30"/>
        </w:rPr>
        <w:t xml:space="preserve">         </w:t>
      </w:r>
      <w:r w:rsidR="00276658">
        <w:rPr>
          <w:rFonts w:ascii="微软雅黑" w:eastAsia="微软雅黑" w:hAnsi="微软雅黑" w:hint="eastAsia"/>
          <w:b/>
          <w:sz w:val="30"/>
          <w:szCs w:val="30"/>
        </w:rPr>
        <w:t>“</w:t>
      </w:r>
      <w:r w:rsidR="00E35236">
        <w:rPr>
          <w:rFonts w:ascii="微软雅黑" w:eastAsia="微软雅黑" w:hAnsi="微软雅黑" w:hint="eastAsia"/>
          <w:b/>
          <w:sz w:val="30"/>
          <w:szCs w:val="30"/>
        </w:rPr>
        <w:t>有你</w:t>
      </w:r>
      <w:r w:rsidR="00276658">
        <w:rPr>
          <w:rFonts w:ascii="微软雅黑" w:eastAsia="微软雅黑" w:hAnsi="微软雅黑" w:hint="eastAsia"/>
          <w:b/>
          <w:sz w:val="30"/>
          <w:szCs w:val="30"/>
        </w:rPr>
        <w:t xml:space="preserve"> </w:t>
      </w:r>
      <w:r w:rsidR="00E35236">
        <w:rPr>
          <w:rFonts w:ascii="微软雅黑" w:eastAsia="微软雅黑" w:hAnsi="微软雅黑" w:hint="eastAsia"/>
          <w:b/>
          <w:sz w:val="30"/>
          <w:szCs w:val="30"/>
        </w:rPr>
        <w:t>更得力</w:t>
      </w:r>
      <w:r w:rsidR="00276658">
        <w:rPr>
          <w:rFonts w:ascii="微软雅黑" w:eastAsia="微软雅黑" w:hAnsi="微软雅黑" w:hint="eastAsia"/>
          <w:b/>
          <w:sz w:val="30"/>
          <w:szCs w:val="30"/>
        </w:rPr>
        <w:t>！”</w:t>
      </w:r>
      <w:r>
        <w:rPr>
          <w:rFonts w:ascii="微软雅黑" w:eastAsia="微软雅黑" w:hAnsi="微软雅黑" w:hint="eastAsia"/>
          <w:noProof/>
          <w:sz w:val="20"/>
          <w:szCs w:val="20"/>
        </w:rPr>
        <w:t xml:space="preserve"> </w:t>
      </w:r>
      <w:r>
        <w:rPr>
          <w:rFonts w:ascii="微软雅黑" w:eastAsia="微软雅黑" w:hAnsi="微软雅黑"/>
          <w:b/>
          <w:sz w:val="30"/>
          <w:szCs w:val="30"/>
        </w:rPr>
        <w:t xml:space="preserve">          </w:t>
      </w:r>
    </w:p>
    <w:p w:rsidR="00C82182" w:rsidRDefault="00A61317" w:rsidP="00A61317">
      <w:pPr>
        <w:tabs>
          <w:tab w:val="left" w:pos="142"/>
        </w:tabs>
        <w:ind w:right="-1"/>
        <w:jc w:val="center"/>
        <w:rPr>
          <w:rFonts w:ascii="微软雅黑" w:eastAsia="微软雅黑" w:hAnsi="微软雅黑"/>
          <w:b/>
          <w:sz w:val="30"/>
          <w:szCs w:val="30"/>
        </w:rPr>
      </w:pPr>
      <w:r>
        <w:rPr>
          <w:rFonts w:ascii="微软雅黑" w:eastAsia="微软雅黑" w:hAnsi="微软雅黑" w:hint="eastAsia"/>
          <w:noProof/>
          <w:sz w:val="20"/>
          <w:szCs w:val="20"/>
        </w:rPr>
        <w:drawing>
          <wp:anchor distT="0" distB="0" distL="114300" distR="114300" simplePos="0" relativeHeight="251659264" behindDoc="0" locked="0" layoutInCell="1" allowOverlap="1" wp14:anchorId="1648A052" wp14:editId="7B3B37A3">
            <wp:simplePos x="0" y="0"/>
            <wp:positionH relativeFrom="margin">
              <wp:posOffset>53819</wp:posOffset>
            </wp:positionH>
            <wp:positionV relativeFrom="paragraph">
              <wp:posOffset>517525</wp:posOffset>
            </wp:positionV>
            <wp:extent cx="6300000" cy="2347200"/>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辛岭工业园全景.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000" cy="2347200"/>
                    </a:xfrm>
                    <a:prstGeom prst="rect">
                      <a:avLst/>
                    </a:prstGeom>
                  </pic:spPr>
                </pic:pic>
              </a:graphicData>
            </a:graphic>
            <wp14:sizeRelH relativeFrom="margin">
              <wp14:pctWidth>0</wp14:pctWidth>
            </wp14:sizeRelH>
            <wp14:sizeRelV relativeFrom="margin">
              <wp14:pctHeight>0</wp14:pctHeight>
            </wp14:sizeRelV>
          </wp:anchor>
        </w:drawing>
      </w:r>
      <w:r>
        <w:rPr>
          <w:rFonts w:ascii="微软雅黑" w:eastAsia="微软雅黑" w:hAnsi="微软雅黑"/>
          <w:b/>
          <w:sz w:val="30"/>
          <w:szCs w:val="30"/>
        </w:rPr>
        <w:t xml:space="preserve">          </w:t>
      </w:r>
      <w:r w:rsidR="00276658">
        <w:rPr>
          <w:rFonts w:ascii="微软雅黑" w:eastAsia="微软雅黑" w:hAnsi="微软雅黑" w:hint="eastAsia"/>
          <w:b/>
          <w:sz w:val="30"/>
          <w:szCs w:val="30"/>
        </w:rPr>
        <w:t>得力集团20</w:t>
      </w:r>
      <w:r w:rsidR="00276658">
        <w:rPr>
          <w:rFonts w:ascii="微软雅黑" w:eastAsia="微软雅黑" w:hAnsi="微软雅黑"/>
          <w:b/>
          <w:sz w:val="30"/>
          <w:szCs w:val="30"/>
        </w:rPr>
        <w:t>2</w:t>
      </w:r>
      <w:r w:rsidR="00E35236">
        <w:rPr>
          <w:rFonts w:ascii="微软雅黑" w:eastAsia="微软雅黑" w:hAnsi="微软雅黑"/>
          <w:b/>
          <w:sz w:val="30"/>
          <w:szCs w:val="30"/>
        </w:rPr>
        <w:t>2</w:t>
      </w:r>
      <w:r>
        <w:rPr>
          <w:rFonts w:ascii="微软雅黑" w:eastAsia="微软雅黑" w:hAnsi="微软雅黑" w:hint="eastAsia"/>
          <w:b/>
          <w:sz w:val="30"/>
          <w:szCs w:val="30"/>
        </w:rPr>
        <w:t>届</w:t>
      </w:r>
      <w:r w:rsidR="00205A03">
        <w:rPr>
          <w:rFonts w:ascii="微软雅黑" w:eastAsia="微软雅黑" w:hAnsi="微软雅黑" w:hint="eastAsia"/>
          <w:b/>
          <w:sz w:val="30"/>
          <w:szCs w:val="30"/>
        </w:rPr>
        <w:t>校</w:t>
      </w:r>
      <w:r w:rsidR="00276658">
        <w:rPr>
          <w:rFonts w:ascii="微软雅黑" w:eastAsia="微软雅黑" w:hAnsi="微软雅黑" w:hint="eastAsia"/>
          <w:b/>
          <w:sz w:val="30"/>
          <w:szCs w:val="30"/>
        </w:rPr>
        <w:t>园招聘</w:t>
      </w:r>
    </w:p>
    <w:p w:rsidR="00205A03" w:rsidRPr="00D92898" w:rsidRDefault="00205A03" w:rsidP="00D92898">
      <w:pPr>
        <w:tabs>
          <w:tab w:val="left" w:pos="142"/>
        </w:tabs>
        <w:ind w:right="-1"/>
        <w:jc w:val="center"/>
        <w:rPr>
          <w:rFonts w:ascii="微软雅黑" w:eastAsia="微软雅黑" w:hAnsi="微软雅黑"/>
          <w:b/>
          <w:sz w:val="30"/>
          <w:szCs w:val="30"/>
        </w:rPr>
      </w:pPr>
    </w:p>
    <w:p w:rsidR="00205A03" w:rsidRPr="009941AA" w:rsidRDefault="00276658" w:rsidP="00205A03">
      <w:pPr>
        <w:tabs>
          <w:tab w:val="left" w:pos="142"/>
        </w:tabs>
        <w:spacing w:line="440" w:lineRule="exact"/>
        <w:jc w:val="left"/>
        <w:rPr>
          <w:rFonts w:ascii="微软雅黑" w:eastAsia="微软雅黑" w:hAnsi="微软雅黑"/>
          <w:sz w:val="20"/>
          <w:szCs w:val="20"/>
        </w:rPr>
      </w:pPr>
      <w:r>
        <w:rPr>
          <w:rFonts w:ascii="微软雅黑" w:eastAsia="微软雅黑" w:hAnsi="微软雅黑" w:hint="eastAsia"/>
          <w:sz w:val="20"/>
          <w:szCs w:val="20"/>
        </w:rPr>
        <w:t xml:space="preserve">   </w:t>
      </w:r>
      <w:r w:rsidR="00205A03" w:rsidRPr="00584980">
        <w:rPr>
          <w:rFonts w:ascii="微软雅黑" w:eastAsia="微软雅黑" w:hAnsi="微软雅黑" w:hint="eastAsia"/>
          <w:sz w:val="20"/>
          <w:szCs w:val="20"/>
        </w:rPr>
        <w:t>得</w:t>
      </w:r>
      <w:r w:rsidR="00205A03" w:rsidRPr="009941AA">
        <w:rPr>
          <w:rFonts w:ascii="微软雅黑" w:eastAsia="微软雅黑" w:hAnsi="微软雅黑" w:hint="eastAsia"/>
          <w:sz w:val="20"/>
          <w:szCs w:val="20"/>
        </w:rPr>
        <w:t>力集团有限公司（以下简称得力）创建于198</w:t>
      </w:r>
      <w:r w:rsidR="00205A03">
        <w:rPr>
          <w:rFonts w:ascii="微软雅黑" w:eastAsia="微软雅黑" w:hAnsi="微软雅黑"/>
          <w:sz w:val="20"/>
          <w:szCs w:val="20"/>
        </w:rPr>
        <w:t>1</w:t>
      </w:r>
      <w:r w:rsidR="00205A03" w:rsidRPr="009941AA">
        <w:rPr>
          <w:rFonts w:ascii="微软雅黑" w:eastAsia="微软雅黑" w:hAnsi="微软雅黑" w:hint="eastAsia"/>
          <w:sz w:val="20"/>
          <w:szCs w:val="20"/>
        </w:rPr>
        <w:t>年，总部坐落于浙江省宁海县得力工业园，目前在职员工一万余名，是中国最大的办公与学习用品产业集团，多工作场景整体解决方案的领导者。</w:t>
      </w:r>
    </w:p>
    <w:p w:rsidR="00205A03" w:rsidRPr="00584980" w:rsidRDefault="00205A03" w:rsidP="00205A03">
      <w:pPr>
        <w:tabs>
          <w:tab w:val="left" w:pos="142"/>
        </w:tabs>
        <w:spacing w:line="440" w:lineRule="exact"/>
        <w:jc w:val="left"/>
        <w:rPr>
          <w:rFonts w:ascii="微软雅黑" w:eastAsia="微软雅黑" w:hAnsi="微软雅黑"/>
          <w:sz w:val="20"/>
          <w:szCs w:val="20"/>
        </w:rPr>
      </w:pPr>
      <w:r w:rsidRPr="009941AA">
        <w:rPr>
          <w:rFonts w:ascii="微软雅黑" w:eastAsia="微软雅黑" w:hAnsi="微软雅黑" w:hint="eastAsia"/>
          <w:sz w:val="20"/>
          <w:szCs w:val="20"/>
        </w:rPr>
        <w:t xml:space="preserve">    得力产业领域已从办公和学生用品扩展至办公设备、打印设备、金融机具、安防监控与视频会议系统。丰富而完整的产品集群，全方位的满足了企业级用户一站式整体采购的消费需求，也给更多的个人消费提供了多样化与个性化的产品选择。</w:t>
      </w:r>
    </w:p>
    <w:p w:rsidR="00205A03" w:rsidRPr="00FC088A" w:rsidRDefault="00205A03" w:rsidP="00205A03">
      <w:pPr>
        <w:tabs>
          <w:tab w:val="left" w:pos="142"/>
        </w:tabs>
        <w:spacing w:line="440" w:lineRule="exact"/>
        <w:ind w:firstLine="420"/>
        <w:jc w:val="left"/>
        <w:rPr>
          <w:rFonts w:ascii="微软雅黑" w:eastAsia="微软雅黑" w:hAnsi="微软雅黑"/>
          <w:sz w:val="20"/>
          <w:szCs w:val="20"/>
        </w:rPr>
      </w:pPr>
      <w:r w:rsidRPr="00584980">
        <w:rPr>
          <w:rFonts w:ascii="微软雅黑" w:eastAsia="微软雅黑" w:hAnsi="微软雅黑" w:hint="eastAsia"/>
          <w:sz w:val="20"/>
          <w:szCs w:val="20"/>
        </w:rPr>
        <w:t>得力集研发、设计、生产和销售于一体</w:t>
      </w:r>
      <w:r>
        <w:rPr>
          <w:rFonts w:ascii="微软雅黑" w:eastAsia="微软雅黑" w:hAnsi="微软雅黑" w:hint="eastAsia"/>
          <w:sz w:val="20"/>
          <w:szCs w:val="20"/>
        </w:rPr>
        <w:t>，五大制造基地分布在宁波、余姚、宁海</w:t>
      </w:r>
      <w:r w:rsidRPr="00584980">
        <w:rPr>
          <w:rFonts w:ascii="微软雅黑" w:eastAsia="微软雅黑" w:hAnsi="微软雅黑" w:hint="eastAsia"/>
          <w:sz w:val="20"/>
          <w:szCs w:val="20"/>
        </w:rPr>
        <w:t>。</w:t>
      </w:r>
      <w:r w:rsidRPr="00FC088A">
        <w:rPr>
          <w:rFonts w:ascii="微软雅黑" w:eastAsia="微软雅黑" w:hAnsi="微软雅黑" w:hint="eastAsia"/>
          <w:sz w:val="20"/>
          <w:szCs w:val="20"/>
        </w:rPr>
        <w:t>为全面拥抱“中国制造2025</w:t>
      </w:r>
      <w:r>
        <w:rPr>
          <w:rFonts w:ascii="微软雅黑" w:eastAsia="微软雅黑" w:hAnsi="微软雅黑" w:hint="eastAsia"/>
          <w:sz w:val="20"/>
          <w:szCs w:val="20"/>
        </w:rPr>
        <w:t>”，得力</w:t>
      </w:r>
      <w:r w:rsidRPr="00FC088A">
        <w:rPr>
          <w:rFonts w:ascii="微软雅黑" w:eastAsia="微软雅黑" w:hAnsi="微软雅黑" w:hint="eastAsia"/>
          <w:sz w:val="20"/>
          <w:szCs w:val="20"/>
        </w:rPr>
        <w:t>全力打造国际水准的“智能工厂”</w:t>
      </w:r>
      <w:r>
        <w:rPr>
          <w:rFonts w:ascii="微软雅黑" w:eastAsia="微软雅黑" w:hAnsi="微软雅黑" w:hint="eastAsia"/>
          <w:sz w:val="20"/>
          <w:szCs w:val="20"/>
        </w:rPr>
        <w:t>，并</w:t>
      </w:r>
      <w:r w:rsidRPr="00FC088A">
        <w:rPr>
          <w:rFonts w:ascii="微软雅黑" w:eastAsia="微软雅黑" w:hAnsi="微软雅黑" w:hint="eastAsia"/>
          <w:sz w:val="20"/>
          <w:szCs w:val="20"/>
        </w:rPr>
        <w:t>构建了600多名研发精英组成的具有国际视野和行业领先水平的设计研发团队</w:t>
      </w:r>
      <w:r>
        <w:rPr>
          <w:rFonts w:ascii="微软雅黑" w:eastAsia="微软雅黑" w:hAnsi="微软雅黑" w:hint="eastAsia"/>
          <w:sz w:val="20"/>
          <w:szCs w:val="20"/>
        </w:rPr>
        <w:t>，</w:t>
      </w:r>
      <w:r w:rsidRPr="00FC088A">
        <w:rPr>
          <w:rFonts w:ascii="微软雅黑" w:eastAsia="微软雅黑" w:hAnsi="微软雅黑" w:hint="eastAsia"/>
          <w:sz w:val="20"/>
          <w:szCs w:val="20"/>
        </w:rPr>
        <w:t>分布在中国上海、韩国首尔、日本东京、德国斯图加特和美国波士顿等地区的设计创新研究所和集成研发中心构</w:t>
      </w:r>
      <w:r>
        <w:rPr>
          <w:rFonts w:ascii="微软雅黑" w:eastAsia="微软雅黑" w:hAnsi="微软雅黑" w:hint="eastAsia"/>
          <w:sz w:val="20"/>
          <w:szCs w:val="20"/>
        </w:rPr>
        <w:t>成了得力创新的动力引擎，为全球消费者不断创造更加卓越的价值体验。</w:t>
      </w:r>
      <w:r w:rsidRPr="00FC088A">
        <w:rPr>
          <w:rFonts w:ascii="微软雅黑" w:eastAsia="微软雅黑" w:hAnsi="微软雅黑" w:hint="eastAsia"/>
          <w:sz w:val="20"/>
          <w:szCs w:val="20"/>
        </w:rPr>
        <w:t xml:space="preserve"> </w:t>
      </w:r>
    </w:p>
    <w:p w:rsidR="00205A03" w:rsidRDefault="00205A03" w:rsidP="00205A03">
      <w:pPr>
        <w:tabs>
          <w:tab w:val="left" w:pos="142"/>
        </w:tabs>
        <w:spacing w:line="440" w:lineRule="exact"/>
        <w:ind w:firstLine="420"/>
        <w:jc w:val="left"/>
        <w:rPr>
          <w:rFonts w:ascii="微软雅黑" w:eastAsia="微软雅黑" w:hAnsi="微软雅黑"/>
          <w:sz w:val="20"/>
          <w:szCs w:val="20"/>
        </w:rPr>
      </w:pPr>
      <w:r w:rsidRPr="00FC088A">
        <w:rPr>
          <w:rFonts w:ascii="微软雅黑" w:eastAsia="微软雅黑" w:hAnsi="微软雅黑" w:hint="eastAsia"/>
          <w:sz w:val="20"/>
          <w:szCs w:val="20"/>
        </w:rPr>
        <w:t>为使全球消费者能够更加便捷</w:t>
      </w:r>
      <w:r>
        <w:rPr>
          <w:rFonts w:ascii="微软雅黑" w:eastAsia="微软雅黑" w:hAnsi="微软雅黑" w:hint="eastAsia"/>
          <w:sz w:val="20"/>
          <w:szCs w:val="20"/>
        </w:rPr>
        <w:t>得</w:t>
      </w:r>
      <w:r w:rsidRPr="00FC088A">
        <w:rPr>
          <w:rFonts w:ascii="微软雅黑" w:eastAsia="微软雅黑" w:hAnsi="微软雅黑" w:hint="eastAsia"/>
          <w:sz w:val="20"/>
          <w:szCs w:val="20"/>
        </w:rPr>
        <w:t>感受得力的产品与服务，得力布局分销、B2B、电商和海外四大业务渠道，并建立了100余家国内销售分公司，和十余个海外区域营销总部。在各大电商平台上，持续保持办公文具类目市占率</w:t>
      </w:r>
      <w:r w:rsidR="00A61317">
        <w:rPr>
          <w:rFonts w:ascii="微软雅黑" w:eastAsia="微软雅黑" w:hAnsi="微软雅黑" w:hint="eastAsia"/>
          <w:sz w:val="20"/>
          <w:szCs w:val="20"/>
        </w:rPr>
        <w:t>前位</w:t>
      </w:r>
      <w:r>
        <w:rPr>
          <w:rFonts w:ascii="微软雅黑" w:eastAsia="微软雅黑" w:hAnsi="微软雅黑" w:hint="eastAsia"/>
          <w:sz w:val="20"/>
          <w:szCs w:val="20"/>
        </w:rPr>
        <w:t>，</w:t>
      </w:r>
      <w:r w:rsidRPr="00FC088A">
        <w:rPr>
          <w:rFonts w:ascii="微软雅黑" w:eastAsia="微软雅黑" w:hAnsi="微软雅黑" w:hint="eastAsia"/>
          <w:sz w:val="20"/>
          <w:szCs w:val="20"/>
        </w:rPr>
        <w:t>在万亿级的中国B2B</w:t>
      </w:r>
      <w:r>
        <w:rPr>
          <w:rFonts w:ascii="微软雅黑" w:eastAsia="微软雅黑" w:hAnsi="微软雅黑" w:hint="eastAsia"/>
          <w:sz w:val="20"/>
          <w:szCs w:val="20"/>
        </w:rPr>
        <w:t>市场，得力</w:t>
      </w:r>
      <w:r w:rsidRPr="00FC088A">
        <w:rPr>
          <w:rFonts w:ascii="微软雅黑" w:eastAsia="微软雅黑" w:hAnsi="微软雅黑" w:hint="eastAsia"/>
          <w:sz w:val="20"/>
          <w:szCs w:val="20"/>
        </w:rPr>
        <w:t>自建B2B</w:t>
      </w:r>
      <w:r>
        <w:rPr>
          <w:rFonts w:ascii="微软雅黑" w:eastAsia="微软雅黑" w:hAnsi="微软雅黑" w:hint="eastAsia"/>
          <w:sz w:val="20"/>
          <w:szCs w:val="20"/>
        </w:rPr>
        <w:t>商城。</w:t>
      </w:r>
      <w:r w:rsidRPr="00FC088A">
        <w:rPr>
          <w:rFonts w:ascii="微软雅黑" w:eastAsia="微软雅黑" w:hAnsi="微软雅黑" w:hint="eastAsia"/>
          <w:sz w:val="20"/>
          <w:szCs w:val="20"/>
        </w:rPr>
        <w:t>多元渠道的全球化布局，引领得力成为全球拥有广泛知名度的办公文具品牌</w:t>
      </w:r>
      <w:r>
        <w:rPr>
          <w:rFonts w:ascii="微软雅黑" w:eastAsia="微软雅黑" w:hAnsi="微软雅黑" w:hint="eastAsia"/>
          <w:sz w:val="20"/>
          <w:szCs w:val="20"/>
        </w:rPr>
        <w:t>。</w:t>
      </w:r>
    </w:p>
    <w:p w:rsidR="00205A03" w:rsidRPr="00FC088A" w:rsidRDefault="00205A03" w:rsidP="00205A03">
      <w:pPr>
        <w:tabs>
          <w:tab w:val="left" w:pos="142"/>
        </w:tabs>
        <w:spacing w:line="440" w:lineRule="exact"/>
        <w:ind w:firstLine="420"/>
        <w:jc w:val="left"/>
        <w:rPr>
          <w:rFonts w:ascii="微软雅黑" w:eastAsia="微软雅黑" w:hAnsi="微软雅黑"/>
          <w:sz w:val="20"/>
          <w:szCs w:val="20"/>
        </w:rPr>
      </w:pPr>
      <w:r>
        <w:rPr>
          <w:rFonts w:ascii="微软雅黑" w:eastAsia="微软雅黑" w:hAnsi="微软雅黑"/>
          <w:sz w:val="20"/>
          <w:szCs w:val="20"/>
        </w:rPr>
        <w:t>得力</w:t>
      </w:r>
      <w:r w:rsidRPr="00FC088A">
        <w:rPr>
          <w:rFonts w:ascii="微软雅黑" w:eastAsia="微软雅黑" w:hAnsi="微软雅黑" w:hint="eastAsia"/>
          <w:sz w:val="20"/>
          <w:szCs w:val="20"/>
        </w:rPr>
        <w:t>相继成为G20杭州峰会、厦门“金砖五国”、“一带一路”北京高峰论坛</w:t>
      </w:r>
      <w:r>
        <w:rPr>
          <w:rFonts w:ascii="微软雅黑" w:eastAsia="微软雅黑" w:hAnsi="微软雅黑" w:hint="eastAsia"/>
          <w:sz w:val="20"/>
          <w:szCs w:val="20"/>
        </w:rPr>
        <w:t>、中非合作论坛</w:t>
      </w:r>
      <w:r w:rsidRPr="00FC088A">
        <w:rPr>
          <w:rFonts w:ascii="微软雅黑" w:eastAsia="微软雅黑" w:hAnsi="微软雅黑" w:hint="eastAsia"/>
          <w:sz w:val="20"/>
          <w:szCs w:val="20"/>
        </w:rPr>
        <w:t>等重大国际会议的合作伙伴，并先后获得“国家高新技术企业”、“中国文教用品行业十强第一名”、“中国民营企业500强”等荣誉称号。</w:t>
      </w:r>
    </w:p>
    <w:p w:rsidR="00205A03" w:rsidRDefault="00205A03" w:rsidP="00205A03">
      <w:pPr>
        <w:tabs>
          <w:tab w:val="left" w:pos="142"/>
        </w:tabs>
        <w:spacing w:line="440" w:lineRule="exact"/>
        <w:ind w:firstLine="420"/>
        <w:jc w:val="left"/>
        <w:rPr>
          <w:rFonts w:ascii="微软雅黑" w:eastAsia="微软雅黑" w:hAnsi="微软雅黑"/>
          <w:sz w:val="20"/>
          <w:szCs w:val="20"/>
        </w:rPr>
      </w:pPr>
      <w:r w:rsidRPr="00584980">
        <w:rPr>
          <w:rFonts w:ascii="微软雅黑" w:eastAsia="微软雅黑" w:hAnsi="微软雅黑" w:hint="eastAsia"/>
          <w:sz w:val="20"/>
          <w:szCs w:val="20"/>
        </w:rPr>
        <w:t>得力集团始终坚持“唯才是举、真才必用、德才兼备、以德为先”的人才理念，热忱欢迎广大应届英才加盟！让我们携手共创得力更美好的明天！</w:t>
      </w:r>
    </w:p>
    <w:p w:rsidR="00205A03" w:rsidRDefault="00205A03" w:rsidP="00205A03">
      <w:pPr>
        <w:tabs>
          <w:tab w:val="left" w:pos="142"/>
        </w:tabs>
        <w:spacing w:line="440" w:lineRule="exact"/>
        <w:ind w:firstLine="420"/>
        <w:jc w:val="left"/>
        <w:rPr>
          <w:rFonts w:ascii="微软雅黑" w:eastAsia="微软雅黑" w:hAnsi="微软雅黑"/>
          <w:sz w:val="20"/>
          <w:szCs w:val="20"/>
        </w:rPr>
      </w:pPr>
    </w:p>
    <w:p w:rsidR="00205A03" w:rsidRPr="00B01166" w:rsidRDefault="00205A03" w:rsidP="00205A03">
      <w:pPr>
        <w:tabs>
          <w:tab w:val="left" w:pos="142"/>
        </w:tabs>
        <w:spacing w:line="440" w:lineRule="exact"/>
        <w:ind w:firstLine="420"/>
        <w:jc w:val="left"/>
        <w:rPr>
          <w:rFonts w:ascii="微软雅黑" w:eastAsia="微软雅黑" w:hAnsi="微软雅黑"/>
          <w:sz w:val="20"/>
          <w:szCs w:val="20"/>
        </w:rPr>
      </w:pPr>
    </w:p>
    <w:p w:rsidR="00C82182" w:rsidRDefault="00276658" w:rsidP="00205A03">
      <w:pPr>
        <w:tabs>
          <w:tab w:val="left" w:pos="142"/>
        </w:tabs>
        <w:spacing w:line="440" w:lineRule="exact"/>
        <w:jc w:val="left"/>
        <w:rPr>
          <w:rFonts w:ascii="微软雅黑" w:eastAsia="微软雅黑" w:hAnsi="微软雅黑"/>
          <w:b/>
          <w:sz w:val="24"/>
          <w:szCs w:val="24"/>
        </w:rPr>
      </w:pPr>
      <w:r>
        <w:rPr>
          <w:rFonts w:ascii="微软雅黑" w:eastAsia="微软雅黑" w:hAnsi="微软雅黑" w:hint="eastAsia"/>
          <w:b/>
          <w:sz w:val="24"/>
          <w:szCs w:val="24"/>
        </w:rPr>
        <w:lastRenderedPageBreak/>
        <w:t>一、招聘需求</w:t>
      </w:r>
    </w:p>
    <w:tbl>
      <w:tblPr>
        <w:tblW w:w="1063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372"/>
        <w:gridCol w:w="1739"/>
        <w:gridCol w:w="1023"/>
        <w:gridCol w:w="1811"/>
        <w:gridCol w:w="4689"/>
      </w:tblGrid>
      <w:tr w:rsidR="00205A03" w:rsidRPr="00205A03" w:rsidTr="00A61317">
        <w:trPr>
          <w:cantSplit/>
          <w:trHeight w:val="588"/>
          <w:jc w:val="center"/>
        </w:trPr>
        <w:tc>
          <w:tcPr>
            <w:tcW w:w="1372" w:type="dxa"/>
            <w:shd w:val="clear" w:color="000000" w:fill="C5D9F1"/>
            <w:noWrap/>
            <w:vAlign w:val="center"/>
            <w:hideMark/>
          </w:tcPr>
          <w:p w:rsidR="00205A03" w:rsidRPr="00A61317" w:rsidRDefault="00205A03" w:rsidP="00205A03">
            <w:pPr>
              <w:widowControl/>
              <w:jc w:val="center"/>
              <w:rPr>
                <w:rFonts w:ascii="微软雅黑" w:eastAsia="微软雅黑" w:hAnsi="微软雅黑" w:cs="Arial"/>
                <w:b/>
                <w:bCs/>
                <w:color w:val="000000"/>
                <w:kern w:val="0"/>
                <w:sz w:val="20"/>
              </w:rPr>
            </w:pPr>
            <w:r w:rsidRPr="00A61317">
              <w:rPr>
                <w:rFonts w:ascii="微软雅黑" w:eastAsia="微软雅黑" w:hAnsi="微软雅黑" w:cs="Arial" w:hint="eastAsia"/>
                <w:b/>
                <w:bCs/>
                <w:color w:val="000000"/>
                <w:kern w:val="0"/>
                <w:sz w:val="20"/>
              </w:rPr>
              <w:t>类别</w:t>
            </w:r>
          </w:p>
        </w:tc>
        <w:tc>
          <w:tcPr>
            <w:tcW w:w="1739" w:type="dxa"/>
            <w:shd w:val="clear" w:color="000000" w:fill="C5D9F1"/>
            <w:noWrap/>
            <w:vAlign w:val="center"/>
            <w:hideMark/>
          </w:tcPr>
          <w:p w:rsidR="00205A03" w:rsidRPr="00A61317" w:rsidRDefault="00205A03" w:rsidP="00205A03">
            <w:pPr>
              <w:widowControl/>
              <w:jc w:val="center"/>
              <w:rPr>
                <w:rFonts w:ascii="微软雅黑" w:eastAsia="微软雅黑" w:hAnsi="微软雅黑" w:cs="Arial"/>
                <w:b/>
                <w:bCs/>
                <w:color w:val="000000"/>
                <w:kern w:val="0"/>
                <w:sz w:val="20"/>
              </w:rPr>
            </w:pPr>
            <w:r w:rsidRPr="00A61317">
              <w:rPr>
                <w:rFonts w:ascii="微软雅黑" w:eastAsia="微软雅黑" w:hAnsi="微软雅黑" w:cs="Arial" w:hint="eastAsia"/>
                <w:b/>
                <w:bCs/>
                <w:color w:val="000000"/>
                <w:kern w:val="0"/>
                <w:sz w:val="20"/>
              </w:rPr>
              <w:t>岗位</w:t>
            </w:r>
          </w:p>
        </w:tc>
        <w:tc>
          <w:tcPr>
            <w:tcW w:w="1023" w:type="dxa"/>
            <w:shd w:val="clear" w:color="000000" w:fill="C5D9F1"/>
            <w:noWrap/>
            <w:vAlign w:val="center"/>
            <w:hideMark/>
          </w:tcPr>
          <w:p w:rsidR="00205A03" w:rsidRPr="00A61317" w:rsidRDefault="00205A03" w:rsidP="00205A03">
            <w:pPr>
              <w:widowControl/>
              <w:jc w:val="center"/>
              <w:rPr>
                <w:rFonts w:ascii="微软雅黑" w:eastAsia="微软雅黑" w:hAnsi="微软雅黑" w:cs="Arial"/>
                <w:b/>
                <w:bCs/>
                <w:color w:val="000000"/>
                <w:kern w:val="0"/>
                <w:sz w:val="20"/>
              </w:rPr>
            </w:pPr>
            <w:r w:rsidRPr="00A61317">
              <w:rPr>
                <w:rFonts w:ascii="微软雅黑" w:eastAsia="微软雅黑" w:hAnsi="微软雅黑" w:cs="Arial" w:hint="eastAsia"/>
                <w:b/>
                <w:bCs/>
                <w:color w:val="000000"/>
                <w:kern w:val="0"/>
                <w:sz w:val="20"/>
              </w:rPr>
              <w:t>招聘需求</w:t>
            </w:r>
          </w:p>
        </w:tc>
        <w:tc>
          <w:tcPr>
            <w:tcW w:w="1811" w:type="dxa"/>
            <w:shd w:val="clear" w:color="000000" w:fill="C5D9F1"/>
            <w:noWrap/>
            <w:vAlign w:val="center"/>
            <w:hideMark/>
          </w:tcPr>
          <w:p w:rsidR="00205A03" w:rsidRPr="00A61317" w:rsidRDefault="00205A03" w:rsidP="00205A03">
            <w:pPr>
              <w:widowControl/>
              <w:jc w:val="center"/>
              <w:rPr>
                <w:rFonts w:ascii="微软雅黑" w:eastAsia="微软雅黑" w:hAnsi="微软雅黑" w:cs="Arial"/>
                <w:b/>
                <w:bCs/>
                <w:color w:val="000000"/>
                <w:kern w:val="0"/>
                <w:sz w:val="20"/>
              </w:rPr>
            </w:pPr>
            <w:r w:rsidRPr="00A61317">
              <w:rPr>
                <w:rFonts w:ascii="微软雅黑" w:eastAsia="微软雅黑" w:hAnsi="微软雅黑" w:cs="Arial" w:hint="eastAsia"/>
                <w:b/>
                <w:bCs/>
                <w:color w:val="000000"/>
                <w:kern w:val="0"/>
                <w:sz w:val="20"/>
              </w:rPr>
              <w:t>工作地点</w:t>
            </w:r>
          </w:p>
        </w:tc>
        <w:tc>
          <w:tcPr>
            <w:tcW w:w="4689" w:type="dxa"/>
            <w:shd w:val="clear" w:color="000000" w:fill="C5D9F1"/>
            <w:vAlign w:val="center"/>
            <w:hideMark/>
          </w:tcPr>
          <w:p w:rsidR="00205A03" w:rsidRPr="00A61317" w:rsidRDefault="00205A03" w:rsidP="00205A03">
            <w:pPr>
              <w:widowControl/>
              <w:jc w:val="center"/>
              <w:rPr>
                <w:rFonts w:ascii="微软雅黑" w:eastAsia="微软雅黑" w:hAnsi="微软雅黑" w:cs="Arial"/>
                <w:b/>
                <w:bCs/>
                <w:color w:val="000000"/>
                <w:kern w:val="0"/>
                <w:sz w:val="20"/>
              </w:rPr>
            </w:pPr>
            <w:r w:rsidRPr="00A61317">
              <w:rPr>
                <w:rFonts w:ascii="微软雅黑" w:eastAsia="微软雅黑" w:hAnsi="微软雅黑" w:cs="Arial" w:hint="eastAsia"/>
                <w:b/>
                <w:bCs/>
                <w:color w:val="000000"/>
                <w:kern w:val="0"/>
                <w:sz w:val="20"/>
              </w:rPr>
              <w:t>专业参考</w:t>
            </w:r>
          </w:p>
        </w:tc>
      </w:tr>
      <w:tr w:rsidR="00205A03" w:rsidRPr="00205A03" w:rsidTr="00A61317">
        <w:trPr>
          <w:cantSplit/>
          <w:trHeight w:val="605"/>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营销管理</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大客户营销</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261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全国</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国内营销</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393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全国</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海外营销</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14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宁波、海外</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电商运营</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47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推广专员</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售后工程师</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8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机械设计及其自动化、材料成型及控制工程、机械电子工程、电子信息工程</w:t>
            </w:r>
          </w:p>
        </w:tc>
      </w:tr>
      <w:tr w:rsidR="00205A03" w:rsidRPr="00205A03" w:rsidTr="00A61317">
        <w:trPr>
          <w:cantSplit/>
          <w:trHeight w:val="605"/>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生产制造</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制造管理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41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工业工程、机械设计及其自动化、机械电子工程、材料成型及控制工程、电子信息工程</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品质管理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75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机械设计及其自动化、材料成型及控制工程、机械电子工程、电子信息工程</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工程技术</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40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机械设计及其自动化、材料成型及控制工程、机械电子工程、电子信息工程</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工业工程</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工业工程</w:t>
            </w:r>
          </w:p>
        </w:tc>
      </w:tr>
      <w:tr w:rsidR="00205A03" w:rsidRPr="00205A03" w:rsidTr="00A61317">
        <w:trPr>
          <w:cantSplit/>
          <w:trHeight w:val="605"/>
          <w:jc w:val="center"/>
        </w:trPr>
        <w:tc>
          <w:tcPr>
            <w:tcW w:w="1372" w:type="dxa"/>
            <w:vMerge w:val="restart"/>
            <w:shd w:val="clear" w:color="000000" w:fill="FFFFFF"/>
            <w:noWrap/>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color w:val="000000"/>
                <w:kern w:val="0"/>
                <w:sz w:val="18"/>
              </w:rPr>
              <w:t>研发管理</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产品企划</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58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市场营销、工业设计等</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项目管理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97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理工类</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结构设计</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23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机械设计及其自动化、机械电子工程</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电子工程师</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5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宁波、深圳</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电子信息科学与技术、电子信息工程、信息安全、计算机科学等</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专利工程师</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电子信息类、化学类、机械类</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化学工程师</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化学类</w:t>
            </w:r>
          </w:p>
        </w:tc>
      </w:tr>
      <w:tr w:rsidR="00205A03" w:rsidRPr="00205A03" w:rsidTr="00A61317">
        <w:trPr>
          <w:cantSplit/>
          <w:trHeight w:val="605"/>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设计管理</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产品平面设计</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36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设计类</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电商平面设计</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30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设计类</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工业设计</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产品设计、工业设计</w:t>
            </w:r>
          </w:p>
        </w:tc>
      </w:tr>
      <w:tr w:rsidR="00205A03" w:rsidRPr="00205A03" w:rsidTr="00A61317">
        <w:trPr>
          <w:cantSplit/>
          <w:trHeight w:val="605"/>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供应链管理</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采购管理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82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供应链类、材料工艺、机械工程、物流管理</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物流管理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90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全国</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供应链类</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计划管理</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 宁波、杭州</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综合管理</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财务专员</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72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全国</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会计学、财务管理</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审计专员</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15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审计学、财务管理</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法务专员</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法务管理</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人力资源</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23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专业不限</w:t>
            </w:r>
          </w:p>
        </w:tc>
      </w:tr>
      <w:tr w:rsidR="00205A03" w:rsidRPr="00205A03" w:rsidTr="00A61317">
        <w:trPr>
          <w:cantSplit/>
          <w:trHeight w:val="605"/>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摄影摄像</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11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数字媒体艺术、动画设计等</w:t>
            </w:r>
          </w:p>
        </w:tc>
      </w:tr>
      <w:tr w:rsidR="00205A03" w:rsidRPr="00205A03" w:rsidTr="00A61317">
        <w:trPr>
          <w:cantSplit/>
          <w:trHeight w:val="588"/>
          <w:jc w:val="center"/>
        </w:trPr>
        <w:tc>
          <w:tcPr>
            <w:tcW w:w="1372" w:type="dxa"/>
            <w:vMerge w:val="restart"/>
            <w:shd w:val="clear" w:color="000000" w:fill="FFFFFF"/>
            <w:vAlign w:val="center"/>
            <w:hideMark/>
          </w:tcPr>
          <w:p w:rsidR="00205A03" w:rsidRPr="00A61317" w:rsidRDefault="00205A03" w:rsidP="00205A03">
            <w:pPr>
              <w:widowControl/>
              <w:jc w:val="center"/>
              <w:rPr>
                <w:rFonts w:ascii="微软雅黑" w:eastAsia="微软雅黑" w:hAnsi="微软雅黑" w:cs="Arial"/>
                <w:color w:val="000000"/>
                <w:kern w:val="0"/>
                <w:sz w:val="18"/>
              </w:rPr>
            </w:pPr>
            <w:r w:rsidRPr="00A61317">
              <w:rPr>
                <w:rFonts w:ascii="微软雅黑" w:eastAsia="微软雅黑" w:hAnsi="微软雅黑" w:cs="Arial" w:hint="eastAsia"/>
                <w:color w:val="000000"/>
                <w:kern w:val="0"/>
                <w:sz w:val="18"/>
              </w:rPr>
              <w:t>IT信息技术</w:t>
            </w: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软件测试</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7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宁波、杭州、武汉</w:t>
            </w:r>
          </w:p>
        </w:tc>
        <w:tc>
          <w:tcPr>
            <w:tcW w:w="4689" w:type="dxa"/>
            <w:shd w:val="clear" w:color="auto" w:fill="auto"/>
            <w:noWrap/>
            <w:vAlign w:val="center"/>
            <w:hideMark/>
          </w:tcPr>
          <w:p w:rsidR="00205A03" w:rsidRPr="00A61317" w:rsidRDefault="00205A03" w:rsidP="00205A03">
            <w:pPr>
              <w:widowControl/>
              <w:jc w:val="left"/>
              <w:rPr>
                <w:rFonts w:ascii="微软雅黑" w:eastAsia="微软雅黑" w:hAnsi="微软雅黑" w:cs="Arial"/>
                <w:kern w:val="0"/>
                <w:sz w:val="18"/>
                <w:szCs w:val="20"/>
              </w:rPr>
            </w:pPr>
            <w:r w:rsidRPr="00A61317">
              <w:rPr>
                <w:rFonts w:ascii="微软雅黑" w:eastAsia="微软雅黑" w:hAnsi="微软雅黑" w:cs="Arial" w:hint="eastAsia"/>
                <w:kern w:val="0"/>
                <w:sz w:val="18"/>
                <w:szCs w:val="20"/>
              </w:rPr>
              <w:t>计算机、电子信息工程、软件工程、网路技术工程</w:t>
            </w:r>
          </w:p>
        </w:tc>
      </w:tr>
      <w:tr w:rsidR="00205A03" w:rsidRPr="00205A03" w:rsidTr="00A61317">
        <w:trPr>
          <w:cantSplit/>
          <w:trHeight w:val="588"/>
          <w:jc w:val="center"/>
        </w:trPr>
        <w:tc>
          <w:tcPr>
            <w:tcW w:w="1372" w:type="dxa"/>
            <w:vMerge/>
            <w:vAlign w:val="center"/>
            <w:hideMark/>
          </w:tcPr>
          <w:p w:rsidR="00205A03" w:rsidRPr="00A61317"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软件开发</w:t>
            </w:r>
          </w:p>
        </w:tc>
        <w:tc>
          <w:tcPr>
            <w:tcW w:w="1023" w:type="dxa"/>
            <w:shd w:val="clear" w:color="auto" w:fill="auto"/>
            <w:noWrap/>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 xml:space="preserve">21 </w:t>
            </w:r>
          </w:p>
        </w:tc>
        <w:tc>
          <w:tcPr>
            <w:tcW w:w="1811" w:type="dxa"/>
            <w:shd w:val="clear" w:color="auto" w:fill="auto"/>
            <w:vAlign w:val="center"/>
            <w:hideMark/>
          </w:tcPr>
          <w:p w:rsidR="00205A03" w:rsidRPr="00A61317" w:rsidRDefault="00205A03" w:rsidP="00205A03">
            <w:pPr>
              <w:widowControl/>
              <w:jc w:val="center"/>
              <w:rPr>
                <w:rFonts w:ascii="微软雅黑" w:eastAsia="微软雅黑" w:hAnsi="微软雅黑" w:cs="Arial"/>
                <w:kern w:val="0"/>
                <w:sz w:val="18"/>
              </w:rPr>
            </w:pPr>
            <w:r w:rsidRPr="00A61317">
              <w:rPr>
                <w:rFonts w:ascii="微软雅黑" w:eastAsia="微软雅黑" w:hAnsi="微软雅黑" w:cs="Arial" w:hint="eastAsia"/>
                <w:kern w:val="0"/>
                <w:sz w:val="18"/>
              </w:rPr>
              <w:t>宁波、杭州、武汉</w:t>
            </w:r>
          </w:p>
        </w:tc>
        <w:tc>
          <w:tcPr>
            <w:tcW w:w="4689" w:type="dxa"/>
            <w:vMerge w:val="restart"/>
            <w:shd w:val="clear" w:color="auto" w:fill="auto"/>
            <w:vAlign w:val="center"/>
            <w:hideMark/>
          </w:tcPr>
          <w:p w:rsidR="00205A03" w:rsidRPr="00A61317" w:rsidRDefault="00A61317" w:rsidP="00A61317">
            <w:pPr>
              <w:widowControl/>
              <w:jc w:val="left"/>
              <w:rPr>
                <w:rFonts w:ascii="微软雅黑" w:eastAsia="微软雅黑" w:hAnsi="微软雅黑" w:cs="Arial"/>
                <w:kern w:val="0"/>
                <w:sz w:val="18"/>
                <w:szCs w:val="20"/>
              </w:rPr>
            </w:pPr>
            <w:r>
              <w:rPr>
                <w:rFonts w:ascii="微软雅黑" w:eastAsia="微软雅黑" w:hAnsi="微软雅黑" w:cs="Arial" w:hint="eastAsia"/>
                <w:kern w:val="0"/>
                <w:sz w:val="18"/>
                <w:szCs w:val="20"/>
              </w:rPr>
              <w:t>计算机科学与技术、软件工程</w:t>
            </w:r>
            <w:r w:rsidR="00205A03" w:rsidRPr="00A61317">
              <w:rPr>
                <w:rFonts w:ascii="微软雅黑" w:eastAsia="微软雅黑" w:hAnsi="微软雅黑" w:cs="Arial" w:hint="eastAsia"/>
                <w:kern w:val="0"/>
                <w:sz w:val="18"/>
                <w:szCs w:val="20"/>
              </w:rPr>
              <w:t>、网络工程、通信工程、信息管理与信息系统等</w:t>
            </w:r>
          </w:p>
        </w:tc>
      </w:tr>
      <w:tr w:rsidR="00205A03" w:rsidRPr="00205A03" w:rsidTr="00A61317">
        <w:trPr>
          <w:cantSplit/>
          <w:trHeight w:val="588"/>
          <w:jc w:val="center"/>
        </w:trPr>
        <w:tc>
          <w:tcPr>
            <w:tcW w:w="1372" w:type="dxa"/>
            <w:vMerge/>
            <w:vAlign w:val="center"/>
            <w:hideMark/>
          </w:tcPr>
          <w:p w:rsidR="00205A03" w:rsidRPr="00205A03" w:rsidRDefault="00205A03" w:rsidP="00205A03">
            <w:pPr>
              <w:widowControl/>
              <w:jc w:val="left"/>
              <w:rPr>
                <w:rFonts w:ascii="微软雅黑" w:eastAsia="微软雅黑" w:hAnsi="微软雅黑" w:cs="Arial"/>
                <w:color w:val="000000"/>
                <w:kern w:val="0"/>
                <w:sz w:val="18"/>
              </w:rPr>
            </w:pPr>
          </w:p>
        </w:tc>
        <w:tc>
          <w:tcPr>
            <w:tcW w:w="1739" w:type="dxa"/>
            <w:shd w:val="clear" w:color="auto" w:fill="auto"/>
            <w:noWrap/>
            <w:vAlign w:val="center"/>
            <w:hideMark/>
          </w:tcPr>
          <w:p w:rsidR="00205A03" w:rsidRPr="00205A03" w:rsidRDefault="00205A03" w:rsidP="00205A03">
            <w:pPr>
              <w:widowControl/>
              <w:jc w:val="center"/>
              <w:rPr>
                <w:rFonts w:ascii="微软雅黑" w:eastAsia="微软雅黑" w:hAnsi="微软雅黑" w:cs="Arial"/>
                <w:kern w:val="0"/>
                <w:sz w:val="18"/>
              </w:rPr>
            </w:pPr>
            <w:r w:rsidRPr="00205A03">
              <w:rPr>
                <w:rFonts w:ascii="微软雅黑" w:eastAsia="微软雅黑" w:hAnsi="微软雅黑" w:cs="Arial" w:hint="eastAsia"/>
                <w:kern w:val="0"/>
                <w:sz w:val="18"/>
              </w:rPr>
              <w:t>软件实施</w:t>
            </w:r>
          </w:p>
        </w:tc>
        <w:tc>
          <w:tcPr>
            <w:tcW w:w="1023" w:type="dxa"/>
            <w:shd w:val="clear" w:color="auto" w:fill="auto"/>
            <w:noWrap/>
            <w:vAlign w:val="center"/>
            <w:hideMark/>
          </w:tcPr>
          <w:p w:rsidR="00205A03" w:rsidRPr="00205A03" w:rsidRDefault="00205A03" w:rsidP="00205A03">
            <w:pPr>
              <w:widowControl/>
              <w:jc w:val="center"/>
              <w:rPr>
                <w:rFonts w:ascii="微软雅黑" w:eastAsia="微软雅黑" w:hAnsi="微软雅黑" w:cs="Arial"/>
                <w:kern w:val="0"/>
                <w:sz w:val="18"/>
              </w:rPr>
            </w:pPr>
            <w:r w:rsidRPr="00205A03">
              <w:rPr>
                <w:rFonts w:ascii="微软雅黑" w:eastAsia="微软雅黑" w:hAnsi="微软雅黑" w:cs="Arial" w:hint="eastAsia"/>
                <w:kern w:val="0"/>
                <w:sz w:val="18"/>
              </w:rPr>
              <w:t xml:space="preserve">10 </w:t>
            </w:r>
          </w:p>
        </w:tc>
        <w:tc>
          <w:tcPr>
            <w:tcW w:w="1811" w:type="dxa"/>
            <w:shd w:val="clear" w:color="auto" w:fill="auto"/>
            <w:vAlign w:val="center"/>
            <w:hideMark/>
          </w:tcPr>
          <w:p w:rsidR="00205A03" w:rsidRPr="00205A03" w:rsidRDefault="00205A03" w:rsidP="00205A03">
            <w:pPr>
              <w:widowControl/>
              <w:jc w:val="center"/>
              <w:rPr>
                <w:rFonts w:ascii="微软雅黑" w:eastAsia="微软雅黑" w:hAnsi="微软雅黑" w:cs="Arial"/>
                <w:kern w:val="0"/>
                <w:sz w:val="18"/>
              </w:rPr>
            </w:pPr>
            <w:r w:rsidRPr="00205A03">
              <w:rPr>
                <w:rFonts w:ascii="微软雅黑" w:eastAsia="微软雅黑" w:hAnsi="微软雅黑" w:cs="Arial" w:hint="eastAsia"/>
                <w:kern w:val="0"/>
                <w:sz w:val="18"/>
              </w:rPr>
              <w:t>宁波</w:t>
            </w:r>
          </w:p>
        </w:tc>
        <w:tc>
          <w:tcPr>
            <w:tcW w:w="4689" w:type="dxa"/>
            <w:vMerge/>
            <w:vAlign w:val="center"/>
            <w:hideMark/>
          </w:tcPr>
          <w:p w:rsidR="00205A03" w:rsidRPr="00205A03" w:rsidRDefault="00205A03" w:rsidP="00205A03">
            <w:pPr>
              <w:widowControl/>
              <w:jc w:val="left"/>
              <w:rPr>
                <w:rFonts w:ascii="微软雅黑" w:eastAsia="微软雅黑" w:hAnsi="微软雅黑" w:cs="Arial"/>
                <w:kern w:val="0"/>
                <w:sz w:val="18"/>
                <w:szCs w:val="20"/>
              </w:rPr>
            </w:pPr>
          </w:p>
        </w:tc>
      </w:tr>
    </w:tbl>
    <w:p w:rsidR="00205A03" w:rsidRDefault="00205A03" w:rsidP="00205A03">
      <w:pPr>
        <w:tabs>
          <w:tab w:val="left" w:pos="142"/>
        </w:tabs>
        <w:ind w:right="-1"/>
        <w:jc w:val="left"/>
        <w:rPr>
          <w:rFonts w:ascii="微软雅黑" w:eastAsia="微软雅黑" w:hAnsi="微软雅黑"/>
          <w:b/>
          <w:sz w:val="24"/>
          <w:szCs w:val="24"/>
        </w:rPr>
      </w:pPr>
    </w:p>
    <w:p w:rsidR="00205A03" w:rsidRDefault="00205A03" w:rsidP="00205A03">
      <w:pPr>
        <w:tabs>
          <w:tab w:val="left" w:pos="142"/>
        </w:tabs>
        <w:ind w:right="-1"/>
        <w:jc w:val="left"/>
        <w:rPr>
          <w:rFonts w:ascii="微软雅黑" w:eastAsia="微软雅黑" w:hAnsi="微软雅黑"/>
          <w:b/>
          <w:sz w:val="24"/>
          <w:szCs w:val="24"/>
        </w:rPr>
      </w:pPr>
      <w:r>
        <w:rPr>
          <w:rFonts w:ascii="微软雅黑" w:eastAsia="微软雅黑" w:hAnsi="微软雅黑" w:hint="eastAsia"/>
          <w:b/>
          <w:sz w:val="24"/>
          <w:szCs w:val="24"/>
        </w:rPr>
        <w:t>二、应聘指引</w:t>
      </w:r>
    </w:p>
    <w:p w:rsidR="00205A03" w:rsidRDefault="00205A03" w:rsidP="00205A03">
      <w:pPr>
        <w:tabs>
          <w:tab w:val="left" w:pos="142"/>
        </w:tabs>
        <w:ind w:right="-1"/>
        <w:jc w:val="left"/>
        <w:rPr>
          <w:rFonts w:ascii="微软雅黑" w:eastAsia="微软雅黑" w:hAnsi="微软雅黑"/>
          <w:b/>
          <w:sz w:val="24"/>
          <w:szCs w:val="24"/>
        </w:rPr>
      </w:pPr>
      <w:r>
        <w:rPr>
          <w:rFonts w:ascii="微软雅黑" w:eastAsia="微软雅黑" w:hAnsi="微软雅黑" w:hint="eastAsia"/>
          <w:b/>
          <w:sz w:val="24"/>
          <w:szCs w:val="24"/>
        </w:rPr>
        <w:t>1、线下渠道</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 xml:space="preserve">第一步：参加校园宣讲会，投递简历 </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认真听取宣讲会的内容，宣讲会结束后，向意向岗位投递简历。</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cs="微软雅黑" w:hint="eastAsia"/>
          <w:b/>
          <w:sz w:val="22"/>
        </w:rPr>
        <w:t xml:space="preserve">■  </w:t>
      </w:r>
      <w:r>
        <w:rPr>
          <w:rFonts w:ascii="微软雅黑" w:eastAsia="微软雅黑" w:hAnsi="微软雅黑" w:hint="eastAsia"/>
          <w:b/>
          <w:sz w:val="22"/>
        </w:rPr>
        <w:t>第二步：初试，填写应聘履历表，在线测评</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1、宣讲会结束当天，将以短信/电话的方式通知进入初试人员面试相关信息，请保持手机畅通；</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2、参加初试人员请携带好以下物品，并按照先后顺序进行统一装订：</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① 学校成绩单（盖学校公章）复印件；</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② 英语等级证书、计算机等级证书复印件；</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③ 足以证明您在校期间表现优秀的其他材料复印件；</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3、请务必提前15分钟到面试现场并认真填写《应聘人员履历表》，详细回答陈述性问题；</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4、参与在线测评。</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第三步：终试</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初试结束后，一周内将以短信/电话的方式通知初试通过者相关终试信息，终试环节分为笔试和半结构化面试。</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第四步：签订协议</w:t>
      </w:r>
    </w:p>
    <w:p w:rsidR="00205A03" w:rsidRPr="00A72896"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终试结束当天，将以电话方式通知录用人员签约事宜，请务必携带三方协议参加签约会议。</w:t>
      </w:r>
    </w:p>
    <w:p w:rsidR="00205A03" w:rsidRDefault="00205A03" w:rsidP="00205A03">
      <w:pPr>
        <w:tabs>
          <w:tab w:val="left" w:pos="142"/>
        </w:tabs>
        <w:ind w:right="-1"/>
        <w:jc w:val="left"/>
        <w:rPr>
          <w:rFonts w:ascii="微软雅黑" w:eastAsia="微软雅黑" w:hAnsi="微软雅黑"/>
          <w:b/>
          <w:sz w:val="24"/>
          <w:szCs w:val="24"/>
        </w:rPr>
      </w:pPr>
      <w:r>
        <w:rPr>
          <w:rFonts w:ascii="微软雅黑" w:eastAsia="微软雅黑" w:hAnsi="微软雅黑"/>
          <w:b/>
          <w:sz w:val="24"/>
          <w:szCs w:val="24"/>
        </w:rPr>
        <w:t>2</w:t>
      </w:r>
      <w:r>
        <w:rPr>
          <w:rFonts w:ascii="微软雅黑" w:eastAsia="微软雅黑" w:hAnsi="微软雅黑" w:hint="eastAsia"/>
          <w:b/>
          <w:sz w:val="24"/>
          <w:szCs w:val="24"/>
        </w:rPr>
        <w:t>、线上渠道</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 xml:space="preserve">第一步：选择网申通道投递简历 </w:t>
      </w:r>
    </w:p>
    <w:p w:rsidR="00205A03" w:rsidRDefault="00205A03" w:rsidP="00205A03">
      <w:pPr>
        <w:tabs>
          <w:tab w:val="left" w:pos="142"/>
        </w:tabs>
        <w:spacing w:line="400" w:lineRule="exact"/>
        <w:ind w:firstLineChars="200" w:firstLine="400"/>
        <w:jc w:val="left"/>
        <w:rPr>
          <w:rFonts w:ascii="微软雅黑" w:eastAsia="微软雅黑" w:hAnsi="微软雅黑"/>
          <w:sz w:val="20"/>
          <w:szCs w:val="20"/>
        </w:rPr>
      </w:pPr>
      <w:r>
        <w:rPr>
          <w:rFonts w:ascii="微软雅黑" w:eastAsia="微软雅黑" w:hAnsi="微软雅黑" w:hint="eastAsia"/>
          <w:sz w:val="20"/>
          <w:szCs w:val="20"/>
        </w:rPr>
        <w:t>通过电子邮箱/网申通道选择意向岗位投递简历（请勿重复投递）。</w:t>
      </w:r>
    </w:p>
    <w:p w:rsidR="00205A03" w:rsidRDefault="00205A03" w:rsidP="00205A03">
      <w:pPr>
        <w:pStyle w:val="a9"/>
        <w:numPr>
          <w:ilvl w:val="0"/>
          <w:numId w:val="1"/>
        </w:numPr>
        <w:ind w:firstLineChars="0"/>
        <w:rPr>
          <w:rFonts w:ascii="微软雅黑" w:eastAsia="微软雅黑" w:hAnsi="微软雅黑" w:cs="Arial"/>
          <w:color w:val="000000"/>
          <w:sz w:val="20"/>
          <w:szCs w:val="20"/>
        </w:rPr>
      </w:pPr>
      <w:r>
        <w:rPr>
          <w:rFonts w:ascii="微软雅黑" w:eastAsia="微软雅黑" w:hAnsi="微软雅黑" w:cs="Times New Roman" w:hint="eastAsia"/>
          <w:color w:val="000000"/>
          <w:sz w:val="20"/>
          <w:szCs w:val="20"/>
        </w:rPr>
        <w:lastRenderedPageBreak/>
        <w:t>招聘</w:t>
      </w:r>
      <w:r>
        <w:rPr>
          <w:rFonts w:ascii="微软雅黑" w:eastAsia="微软雅黑" w:hAnsi="微软雅黑" w:cs="Arial" w:hint="eastAsia"/>
          <w:color w:val="000000"/>
          <w:sz w:val="20"/>
          <w:szCs w:val="20"/>
        </w:rPr>
        <w:t>邮箱：</w:t>
      </w:r>
      <w:hyperlink r:id="rId10" w:history="1">
        <w:r>
          <w:rPr>
            <w:rStyle w:val="a8"/>
            <w:rFonts w:ascii="微软雅黑" w:eastAsia="微软雅黑" w:hAnsi="微软雅黑" w:cs="Arial" w:hint="eastAsia"/>
            <w:sz w:val="20"/>
            <w:szCs w:val="20"/>
          </w:rPr>
          <w:t>zhaopin@nbdeli.com</w:t>
        </w:r>
      </w:hyperlink>
    </w:p>
    <w:p w:rsidR="00205A03" w:rsidRDefault="00205A03" w:rsidP="00205A03">
      <w:pPr>
        <w:tabs>
          <w:tab w:val="left" w:pos="142"/>
        </w:tabs>
        <w:spacing w:line="400" w:lineRule="exact"/>
        <w:jc w:val="left"/>
        <w:rPr>
          <w:rFonts w:ascii="微软雅黑" w:eastAsia="微软雅黑" w:hAnsi="微软雅黑" w:cs="微软雅黑"/>
          <w:b/>
          <w:sz w:val="22"/>
        </w:rPr>
      </w:pPr>
      <w:bookmarkStart w:id="0" w:name="_GoBack"/>
      <w:bookmarkEnd w:id="0"/>
      <w:r>
        <w:rPr>
          <w:rFonts w:ascii="微软雅黑" w:eastAsia="微软雅黑" w:hAnsi="微软雅黑" w:cs="微软雅黑" w:hint="eastAsia"/>
          <w:b/>
          <w:sz w:val="22"/>
        </w:rPr>
        <w:t xml:space="preserve">■  </w:t>
      </w:r>
      <w:r>
        <w:rPr>
          <w:rFonts w:ascii="微软雅黑" w:eastAsia="微软雅黑" w:hAnsi="微软雅黑" w:hint="eastAsia"/>
          <w:b/>
          <w:sz w:val="22"/>
        </w:rPr>
        <w:t>第二步：参与线上</w:t>
      </w:r>
      <w:r w:rsidR="00CD7ACB">
        <w:rPr>
          <w:rFonts w:ascii="微软雅黑" w:eastAsia="微软雅黑" w:hAnsi="微软雅黑" w:hint="eastAsia"/>
          <w:b/>
          <w:sz w:val="22"/>
        </w:rPr>
        <w:t>A</w:t>
      </w:r>
      <w:r w:rsidR="00CD7ACB">
        <w:rPr>
          <w:rFonts w:ascii="微软雅黑" w:eastAsia="微软雅黑" w:hAnsi="微软雅黑"/>
          <w:b/>
          <w:sz w:val="22"/>
        </w:rPr>
        <w:t>I面试</w:t>
      </w:r>
      <w:r>
        <w:rPr>
          <w:rFonts w:ascii="微软雅黑" w:eastAsia="微软雅黑" w:hAnsi="微软雅黑" w:hint="eastAsia"/>
          <w:b/>
          <w:sz w:val="22"/>
        </w:rPr>
        <w:t>环节</w:t>
      </w:r>
    </w:p>
    <w:p w:rsidR="00205A03" w:rsidRDefault="00205A03" w:rsidP="00CD7ACB">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简历投递完成后，3-5个工作日内相应HR将以短信/</w:t>
      </w:r>
      <w:r w:rsidR="00CD7ACB">
        <w:rPr>
          <w:rFonts w:ascii="微软雅黑" w:eastAsia="微软雅黑" w:hAnsi="微软雅黑" w:hint="eastAsia"/>
          <w:sz w:val="20"/>
          <w:szCs w:val="20"/>
        </w:rPr>
        <w:t>电话的方式联系简历筛选通过人员进行线上A</w:t>
      </w:r>
      <w:r w:rsidR="00CD7ACB">
        <w:rPr>
          <w:rFonts w:ascii="微软雅黑" w:eastAsia="微软雅黑" w:hAnsi="微软雅黑"/>
          <w:sz w:val="20"/>
          <w:szCs w:val="20"/>
        </w:rPr>
        <w:t>I面试</w:t>
      </w:r>
      <w:r>
        <w:rPr>
          <w:rFonts w:ascii="微软雅黑" w:eastAsia="微软雅黑" w:hAnsi="微软雅黑" w:hint="eastAsia"/>
          <w:sz w:val="20"/>
          <w:szCs w:val="20"/>
        </w:rPr>
        <w:t>。</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第三步：进行线上视频</w:t>
      </w:r>
      <w:r w:rsidR="00CD7ACB">
        <w:rPr>
          <w:rFonts w:ascii="微软雅黑" w:eastAsia="微软雅黑" w:hAnsi="微软雅黑" w:hint="eastAsia"/>
          <w:b/>
          <w:sz w:val="22"/>
        </w:rPr>
        <w:t>复</w:t>
      </w:r>
      <w:r>
        <w:rPr>
          <w:rFonts w:ascii="微软雅黑" w:eastAsia="微软雅黑" w:hAnsi="微软雅黑" w:hint="eastAsia"/>
          <w:b/>
          <w:sz w:val="22"/>
        </w:rPr>
        <w:t>试</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1、线上</w:t>
      </w:r>
      <w:r w:rsidR="00CD7ACB">
        <w:rPr>
          <w:rFonts w:ascii="微软雅黑" w:eastAsia="微软雅黑" w:hAnsi="微软雅黑" w:hint="eastAsia"/>
          <w:sz w:val="20"/>
          <w:szCs w:val="20"/>
        </w:rPr>
        <w:t>A</w:t>
      </w:r>
      <w:r w:rsidR="00CD7ACB">
        <w:rPr>
          <w:rFonts w:ascii="微软雅黑" w:eastAsia="微软雅黑" w:hAnsi="微软雅黑"/>
          <w:sz w:val="20"/>
          <w:szCs w:val="20"/>
        </w:rPr>
        <w:t>I面试</w:t>
      </w:r>
      <w:r>
        <w:rPr>
          <w:rFonts w:ascii="微软雅黑" w:eastAsia="微软雅黑" w:hAnsi="微软雅黑" w:hint="eastAsia"/>
          <w:sz w:val="20"/>
          <w:szCs w:val="20"/>
        </w:rPr>
        <w:t>完成后，HR会在1-2个工作日内，向通过者发出下一轮视频</w:t>
      </w:r>
      <w:r w:rsidR="00CD7ACB">
        <w:rPr>
          <w:rFonts w:ascii="微软雅黑" w:eastAsia="微软雅黑" w:hAnsi="微软雅黑" w:hint="eastAsia"/>
          <w:sz w:val="20"/>
          <w:szCs w:val="20"/>
        </w:rPr>
        <w:t>复试</w:t>
      </w:r>
      <w:r>
        <w:rPr>
          <w:rFonts w:ascii="微软雅黑" w:eastAsia="微软雅黑" w:hAnsi="微软雅黑" w:hint="eastAsia"/>
          <w:sz w:val="20"/>
          <w:szCs w:val="20"/>
        </w:rPr>
        <w:t>邀约。</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2、线上视频</w:t>
      </w:r>
      <w:r w:rsidR="00CD7ACB">
        <w:rPr>
          <w:rFonts w:ascii="微软雅黑" w:eastAsia="微软雅黑" w:hAnsi="微软雅黑" w:hint="eastAsia"/>
          <w:sz w:val="20"/>
          <w:szCs w:val="20"/>
        </w:rPr>
        <w:t>复试</w:t>
      </w:r>
      <w:r>
        <w:rPr>
          <w:rFonts w:ascii="微软雅黑" w:eastAsia="微软雅黑" w:hAnsi="微软雅黑" w:hint="eastAsia"/>
          <w:sz w:val="20"/>
          <w:szCs w:val="20"/>
        </w:rPr>
        <w:t>形式为半结构化初试，面试官为1-2人，时间约为10-20min。</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第四步：进行线上视频终试</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w:t>
      </w:r>
      <w:r w:rsidR="00CD7ACB">
        <w:rPr>
          <w:rFonts w:ascii="微软雅黑" w:eastAsia="微软雅黑" w:hAnsi="微软雅黑" w:hint="eastAsia"/>
          <w:sz w:val="20"/>
          <w:szCs w:val="20"/>
        </w:rPr>
        <w:t>复试</w:t>
      </w:r>
      <w:r>
        <w:rPr>
          <w:rFonts w:ascii="微软雅黑" w:eastAsia="微软雅黑" w:hAnsi="微软雅黑" w:hint="eastAsia"/>
          <w:sz w:val="20"/>
          <w:szCs w:val="20"/>
        </w:rPr>
        <w:t>结束次日，HR会向通过者发出下一轮视频</w:t>
      </w:r>
      <w:r w:rsidR="00CD7ACB">
        <w:rPr>
          <w:rFonts w:ascii="微软雅黑" w:eastAsia="微软雅黑" w:hAnsi="微软雅黑" w:hint="eastAsia"/>
          <w:sz w:val="20"/>
          <w:szCs w:val="20"/>
        </w:rPr>
        <w:t>终试</w:t>
      </w:r>
      <w:r>
        <w:rPr>
          <w:rFonts w:ascii="微软雅黑" w:eastAsia="微软雅黑" w:hAnsi="微软雅黑" w:hint="eastAsia"/>
          <w:sz w:val="20"/>
          <w:szCs w:val="20"/>
        </w:rPr>
        <w:t>邀约，</w:t>
      </w:r>
    </w:p>
    <w:p w:rsidR="00205A03"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2、终试环节为半结构化面试（部分岗位可能有笔试），面试官为1-2人，时间约为15-30min。</w:t>
      </w:r>
    </w:p>
    <w:p w:rsidR="00205A03" w:rsidRDefault="00205A03" w:rsidP="00205A03">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第五步：录用签约</w:t>
      </w:r>
    </w:p>
    <w:p w:rsidR="00C82182" w:rsidRDefault="00205A03" w:rsidP="00205A03">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终试结束后1-3个工作日，HR将以电话的方式通知录用人员签约事宜，并发放电子Offer。</w:t>
      </w:r>
    </w:p>
    <w:p w:rsidR="00205A03" w:rsidRPr="00205A03" w:rsidRDefault="00205A03" w:rsidP="00205A03">
      <w:pPr>
        <w:tabs>
          <w:tab w:val="left" w:pos="142"/>
        </w:tabs>
        <w:spacing w:line="400" w:lineRule="exact"/>
        <w:jc w:val="left"/>
        <w:rPr>
          <w:rFonts w:ascii="微软雅黑" w:eastAsia="微软雅黑" w:hAnsi="微软雅黑"/>
          <w:sz w:val="20"/>
          <w:szCs w:val="20"/>
        </w:rPr>
      </w:pPr>
    </w:p>
    <w:p w:rsidR="00C82182" w:rsidRDefault="00276658">
      <w:pPr>
        <w:tabs>
          <w:tab w:val="left" w:pos="142"/>
        </w:tabs>
        <w:ind w:right="-1"/>
        <w:jc w:val="left"/>
        <w:rPr>
          <w:rFonts w:ascii="微软雅黑" w:eastAsia="微软雅黑" w:hAnsi="微软雅黑"/>
          <w:b/>
          <w:sz w:val="24"/>
          <w:szCs w:val="24"/>
        </w:rPr>
      </w:pPr>
      <w:r>
        <w:rPr>
          <w:rFonts w:ascii="微软雅黑" w:eastAsia="微软雅黑" w:hAnsi="微软雅黑" w:hint="eastAsia"/>
          <w:b/>
          <w:sz w:val="24"/>
          <w:szCs w:val="24"/>
        </w:rPr>
        <w:t>三、薪资福利与发展机制</w:t>
      </w:r>
    </w:p>
    <w:p w:rsidR="00C82182" w:rsidRDefault="00276658">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薪资福利</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1、综合年薪</w:t>
      </w:r>
      <w:r w:rsidR="00AF1B2E">
        <w:rPr>
          <w:rFonts w:ascii="微软雅黑" w:eastAsia="微软雅黑" w:hAnsi="微软雅黑"/>
          <w:sz w:val="20"/>
          <w:szCs w:val="20"/>
        </w:rPr>
        <w:t>8</w:t>
      </w:r>
      <w:r>
        <w:rPr>
          <w:rFonts w:ascii="微软雅黑" w:eastAsia="微软雅黑" w:hAnsi="微软雅黑" w:hint="eastAsia"/>
          <w:sz w:val="20"/>
          <w:szCs w:val="20"/>
        </w:rPr>
        <w:t>-</w:t>
      </w:r>
      <w:r>
        <w:rPr>
          <w:rFonts w:ascii="微软雅黑" w:eastAsia="微软雅黑" w:hAnsi="微软雅黑"/>
          <w:sz w:val="20"/>
          <w:szCs w:val="20"/>
        </w:rPr>
        <w:t>15万</w:t>
      </w:r>
      <w:r w:rsidR="000F588B">
        <w:rPr>
          <w:rFonts w:ascii="微软雅黑" w:eastAsia="微软雅黑" w:hAnsi="微软雅黑" w:hint="eastAsia"/>
          <w:sz w:val="20"/>
          <w:szCs w:val="20"/>
        </w:rPr>
        <w:t>（海外驻外1</w:t>
      </w:r>
      <w:r w:rsidR="000F588B">
        <w:rPr>
          <w:rFonts w:ascii="微软雅黑" w:eastAsia="微软雅黑" w:hAnsi="微软雅黑"/>
          <w:sz w:val="20"/>
          <w:szCs w:val="20"/>
        </w:rPr>
        <w:t>5</w:t>
      </w:r>
      <w:r w:rsidR="000F588B">
        <w:rPr>
          <w:rFonts w:ascii="微软雅黑" w:eastAsia="微软雅黑" w:hAnsi="微软雅黑" w:hint="eastAsia"/>
          <w:sz w:val="20"/>
          <w:szCs w:val="20"/>
        </w:rPr>
        <w:t>-</w:t>
      </w:r>
      <w:r w:rsidR="000F588B">
        <w:rPr>
          <w:rFonts w:ascii="微软雅黑" w:eastAsia="微软雅黑" w:hAnsi="微软雅黑"/>
          <w:sz w:val="20"/>
          <w:szCs w:val="20"/>
        </w:rPr>
        <w:t>20万</w:t>
      </w:r>
      <w:r w:rsidR="000F588B">
        <w:rPr>
          <w:rFonts w:ascii="微软雅黑" w:eastAsia="微软雅黑" w:hAnsi="微软雅黑" w:hint="eastAsia"/>
          <w:sz w:val="20"/>
          <w:szCs w:val="20"/>
        </w:rPr>
        <w:t>）</w:t>
      </w:r>
      <w:r>
        <w:rPr>
          <w:rFonts w:ascii="微软雅黑" w:eastAsia="微软雅黑" w:hAnsi="微软雅黑" w:hint="eastAsia"/>
          <w:sz w:val="20"/>
          <w:szCs w:val="20"/>
        </w:rPr>
        <w:t>，</w:t>
      </w:r>
      <w:r>
        <w:rPr>
          <w:rFonts w:ascii="微软雅黑" w:eastAsia="微软雅黑" w:hAnsi="微软雅黑"/>
          <w:sz w:val="20"/>
          <w:szCs w:val="20"/>
        </w:rPr>
        <w:t>每年结合绩效调薪</w:t>
      </w:r>
      <w:r w:rsidR="00D92898">
        <w:rPr>
          <w:rFonts w:ascii="微软雅黑" w:eastAsia="微软雅黑" w:hAnsi="微软雅黑" w:hint="eastAsia"/>
          <w:sz w:val="20"/>
          <w:szCs w:val="20"/>
        </w:rPr>
        <w:t>（调薪幅度1</w:t>
      </w:r>
      <w:r w:rsidR="00D92898">
        <w:rPr>
          <w:rFonts w:ascii="微软雅黑" w:eastAsia="微软雅黑" w:hAnsi="微软雅黑"/>
          <w:sz w:val="20"/>
          <w:szCs w:val="20"/>
        </w:rPr>
        <w:t>0</w:t>
      </w:r>
      <w:r w:rsidR="00D92898">
        <w:rPr>
          <w:rFonts w:ascii="微软雅黑" w:eastAsia="微软雅黑" w:hAnsi="微软雅黑" w:hint="eastAsia"/>
          <w:sz w:val="20"/>
          <w:szCs w:val="20"/>
        </w:rPr>
        <w:t>%-</w:t>
      </w:r>
      <w:r w:rsidR="00D92898">
        <w:rPr>
          <w:rFonts w:ascii="微软雅黑" w:eastAsia="微软雅黑" w:hAnsi="微软雅黑"/>
          <w:sz w:val="20"/>
          <w:szCs w:val="20"/>
        </w:rPr>
        <w:t>30</w:t>
      </w:r>
      <w:r w:rsidR="00D92898">
        <w:rPr>
          <w:rFonts w:ascii="微软雅黑" w:eastAsia="微软雅黑" w:hAnsi="微软雅黑" w:hint="eastAsia"/>
          <w:sz w:val="20"/>
          <w:szCs w:val="20"/>
        </w:rPr>
        <w:t>%）</w:t>
      </w:r>
      <w:r>
        <w:rPr>
          <w:rFonts w:ascii="微软雅黑" w:eastAsia="微软雅黑" w:hAnsi="微软雅黑" w:hint="eastAsia"/>
          <w:sz w:val="20"/>
          <w:szCs w:val="20"/>
        </w:rPr>
        <w:t>；</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2</w:t>
      </w:r>
      <w:r>
        <w:rPr>
          <w:rFonts w:ascii="微软雅黑" w:eastAsia="微软雅黑" w:hAnsi="微软雅黑" w:hint="eastAsia"/>
          <w:sz w:val="20"/>
          <w:szCs w:val="20"/>
        </w:rPr>
        <w:t>、实行双休、</w:t>
      </w:r>
      <w:r w:rsidR="00442541">
        <w:rPr>
          <w:rFonts w:ascii="微软雅黑" w:eastAsia="微软雅黑" w:hAnsi="微软雅黑" w:hint="eastAsia"/>
          <w:sz w:val="20"/>
          <w:szCs w:val="20"/>
        </w:rPr>
        <w:t>年休假、五险一金</w:t>
      </w:r>
      <w:r>
        <w:rPr>
          <w:rFonts w:ascii="微软雅黑" w:eastAsia="微软雅黑" w:hAnsi="微软雅黑" w:hint="eastAsia"/>
          <w:sz w:val="20"/>
          <w:szCs w:val="20"/>
        </w:rPr>
        <w:t>、政府补贴</w:t>
      </w:r>
      <w:r w:rsidR="00D92898">
        <w:rPr>
          <w:rFonts w:ascii="微软雅黑" w:eastAsia="微软雅黑" w:hAnsi="微软雅黑" w:hint="eastAsia"/>
          <w:sz w:val="20"/>
          <w:szCs w:val="20"/>
        </w:rPr>
        <w:t>（大学生就业补贴+安居补助+人才公寓）</w:t>
      </w:r>
      <w:r>
        <w:rPr>
          <w:rFonts w:ascii="微软雅黑" w:eastAsia="微软雅黑" w:hAnsi="微软雅黑" w:hint="eastAsia"/>
          <w:sz w:val="20"/>
          <w:szCs w:val="20"/>
        </w:rPr>
        <w:t>、节日福利、班车、人才公寓、购房补贴、自主职称评聘等；</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3</w:t>
      </w:r>
      <w:r>
        <w:rPr>
          <w:rFonts w:ascii="微软雅黑" w:eastAsia="微软雅黑" w:hAnsi="微软雅黑" w:hint="eastAsia"/>
          <w:sz w:val="20"/>
          <w:szCs w:val="20"/>
        </w:rPr>
        <w:t>、免费提供住宿及餐饮、娱乐休闲生活设施等：</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① 商务酒店配置标准：空调、热水器、洗衣机、电视机、网络、家具等；</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② 娱乐休闲生活设施：便利超市、洗衣房、生活餐厅、图书馆、影剧院、篮球场、羽毛球场、健身房、台球室、乒乓球室等。</w:t>
      </w:r>
    </w:p>
    <w:p w:rsidR="00C82182" w:rsidRDefault="00276658">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大学生培养（得意门生计划）</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1、6个月岗前培训及在岗培训；</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2、一对一导师制，定岗辅导，轮岗实践；</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sz w:val="20"/>
          <w:szCs w:val="20"/>
        </w:rPr>
        <w:t>3</w:t>
      </w:r>
      <w:r>
        <w:rPr>
          <w:rFonts w:ascii="微软雅黑" w:eastAsia="微软雅黑" w:hAnsi="微软雅黑" w:hint="eastAsia"/>
          <w:sz w:val="20"/>
          <w:szCs w:val="20"/>
        </w:rPr>
        <w:t>、管理学院对能力素质、专业技能、管理者干部等开展内外部培训。</w:t>
      </w:r>
    </w:p>
    <w:p w:rsidR="00C82182" w:rsidRDefault="00276658">
      <w:pPr>
        <w:tabs>
          <w:tab w:val="left" w:pos="142"/>
        </w:tabs>
        <w:spacing w:line="400" w:lineRule="exact"/>
        <w:jc w:val="left"/>
        <w:rPr>
          <w:rFonts w:ascii="微软雅黑" w:eastAsia="微软雅黑" w:hAnsi="微软雅黑"/>
          <w:b/>
          <w:sz w:val="22"/>
        </w:rPr>
      </w:pPr>
      <w:r>
        <w:rPr>
          <w:rFonts w:ascii="微软雅黑" w:eastAsia="微软雅黑" w:hAnsi="微软雅黑" w:cs="微软雅黑" w:hint="eastAsia"/>
          <w:b/>
          <w:sz w:val="22"/>
        </w:rPr>
        <w:t xml:space="preserve">■  </w:t>
      </w:r>
      <w:r>
        <w:rPr>
          <w:rFonts w:ascii="微软雅黑" w:eastAsia="微软雅黑" w:hAnsi="微软雅黑" w:hint="eastAsia"/>
          <w:b/>
          <w:sz w:val="22"/>
        </w:rPr>
        <w:t>职业发展</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1、专业及管理双通道；</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2、个人发展计划。</w:t>
      </w:r>
    </w:p>
    <w:p w:rsidR="00C82182" w:rsidRDefault="00C82182">
      <w:pPr>
        <w:tabs>
          <w:tab w:val="left" w:pos="142"/>
        </w:tabs>
        <w:ind w:right="-1"/>
        <w:jc w:val="left"/>
        <w:rPr>
          <w:rFonts w:ascii="微软雅黑" w:eastAsia="微软雅黑" w:hAnsi="微软雅黑"/>
          <w:b/>
          <w:sz w:val="24"/>
          <w:szCs w:val="24"/>
        </w:rPr>
      </w:pPr>
    </w:p>
    <w:p w:rsidR="00C82182" w:rsidRDefault="00276658">
      <w:pPr>
        <w:tabs>
          <w:tab w:val="left" w:pos="142"/>
        </w:tabs>
        <w:ind w:right="-1"/>
        <w:jc w:val="left"/>
        <w:rPr>
          <w:rFonts w:ascii="微软雅黑" w:eastAsia="微软雅黑" w:hAnsi="微软雅黑"/>
          <w:b/>
          <w:sz w:val="24"/>
          <w:szCs w:val="24"/>
        </w:rPr>
      </w:pPr>
      <w:r>
        <w:rPr>
          <w:rFonts w:ascii="微软雅黑" w:eastAsia="微软雅黑" w:hAnsi="微软雅黑" w:hint="eastAsia"/>
          <w:b/>
          <w:sz w:val="24"/>
          <w:szCs w:val="24"/>
        </w:rPr>
        <w:t>四、联系方式</w:t>
      </w:r>
    </w:p>
    <w:p w:rsidR="00C82182" w:rsidRDefault="00276658">
      <w:pPr>
        <w:tabs>
          <w:tab w:val="left" w:pos="142"/>
        </w:tabs>
        <w:spacing w:line="400" w:lineRule="exact"/>
        <w:jc w:val="left"/>
        <w:rPr>
          <w:rFonts w:ascii="微软雅黑" w:eastAsia="微软雅黑" w:hAnsi="微软雅黑"/>
          <w:sz w:val="20"/>
          <w:szCs w:val="20"/>
        </w:rPr>
      </w:pPr>
      <w:r>
        <w:rPr>
          <w:rFonts w:ascii="微软雅黑" w:eastAsia="微软雅黑" w:hAnsi="微软雅黑" w:hint="eastAsia"/>
          <w:sz w:val="20"/>
          <w:szCs w:val="20"/>
        </w:rPr>
        <w:t>联系人：</w:t>
      </w:r>
      <w:r w:rsidR="00205A03">
        <w:rPr>
          <w:rFonts w:ascii="微软雅黑" w:eastAsia="微软雅黑" w:hAnsi="微软雅黑" w:hint="eastAsia"/>
          <w:sz w:val="20"/>
          <w:szCs w:val="20"/>
        </w:rPr>
        <w:t>陈经理</w:t>
      </w:r>
      <w:r w:rsidR="003835DD">
        <w:rPr>
          <w:rFonts w:ascii="微软雅黑" w:eastAsia="微软雅黑" w:hAnsi="微软雅黑"/>
          <w:sz w:val="20"/>
          <w:szCs w:val="20"/>
        </w:rPr>
        <w:tab/>
      </w:r>
      <w:r w:rsidR="00205A03">
        <w:rPr>
          <w:rFonts w:ascii="微软雅黑" w:eastAsia="微软雅黑" w:hAnsi="微软雅黑" w:hint="eastAsia"/>
          <w:sz w:val="20"/>
          <w:szCs w:val="20"/>
        </w:rPr>
        <w:t xml:space="preserve">             </w:t>
      </w:r>
      <w:r w:rsidR="00205A03">
        <w:rPr>
          <w:rFonts w:ascii="微软雅黑" w:eastAsia="微软雅黑" w:hAnsi="微软雅黑"/>
          <w:sz w:val="20"/>
          <w:szCs w:val="20"/>
        </w:rPr>
        <w:t xml:space="preserve"> </w:t>
      </w:r>
      <w:r>
        <w:rPr>
          <w:rFonts w:ascii="微软雅黑" w:eastAsia="微软雅黑" w:hAnsi="微软雅黑" w:cs="宋体" w:hint="eastAsia"/>
          <w:bCs/>
          <w:kern w:val="0"/>
          <w:szCs w:val="21"/>
        </w:rPr>
        <w:t>电话：</w:t>
      </w:r>
      <w:r w:rsidR="00205A03">
        <w:rPr>
          <w:rFonts w:ascii="微软雅黑" w:eastAsia="微软雅黑" w:hAnsi="微软雅黑" w:cs="宋体" w:hint="eastAsia"/>
          <w:bCs/>
          <w:kern w:val="0"/>
          <w:szCs w:val="21"/>
        </w:rPr>
        <w:t>0</w:t>
      </w:r>
      <w:r w:rsidR="00205A03">
        <w:rPr>
          <w:rFonts w:ascii="微软雅黑" w:eastAsia="微软雅黑" w:hAnsi="微软雅黑" w:cs="宋体"/>
          <w:bCs/>
          <w:kern w:val="0"/>
          <w:szCs w:val="21"/>
        </w:rPr>
        <w:t>574</w:t>
      </w:r>
      <w:r w:rsidR="00205A03">
        <w:rPr>
          <w:rFonts w:ascii="微软雅黑" w:eastAsia="微软雅黑" w:hAnsi="微软雅黑" w:cs="宋体" w:hint="eastAsia"/>
          <w:bCs/>
          <w:kern w:val="0"/>
          <w:szCs w:val="21"/>
        </w:rPr>
        <w:t>-</w:t>
      </w:r>
      <w:r w:rsidR="00205A03">
        <w:rPr>
          <w:rFonts w:ascii="微软雅黑" w:eastAsia="微软雅黑" w:hAnsi="微软雅黑" w:cs="宋体"/>
          <w:bCs/>
          <w:kern w:val="0"/>
          <w:szCs w:val="21"/>
        </w:rPr>
        <w:t>59976691</w:t>
      </w:r>
      <w:r>
        <w:rPr>
          <w:rFonts w:ascii="微软雅黑" w:eastAsia="微软雅黑" w:hAnsi="微软雅黑" w:cs="宋体" w:hint="eastAsia"/>
          <w:bCs/>
          <w:kern w:val="0"/>
          <w:szCs w:val="21"/>
        </w:rPr>
        <w:t xml:space="preserve"> </w:t>
      </w:r>
      <w:r>
        <w:rPr>
          <w:rFonts w:ascii="微软雅黑" w:eastAsia="微软雅黑" w:hAnsi="微软雅黑" w:cs="宋体"/>
          <w:bCs/>
          <w:kern w:val="0"/>
          <w:szCs w:val="21"/>
        </w:rPr>
        <w:t xml:space="preserve">       </w:t>
      </w:r>
      <w:r w:rsidR="00F1631C">
        <w:rPr>
          <w:rFonts w:ascii="微软雅黑" w:eastAsia="微软雅黑" w:hAnsi="微软雅黑" w:cs="宋体"/>
          <w:bCs/>
          <w:kern w:val="0"/>
          <w:szCs w:val="21"/>
        </w:rPr>
        <w:t xml:space="preserve">    </w:t>
      </w:r>
      <w:r>
        <w:rPr>
          <w:rFonts w:ascii="微软雅黑" w:eastAsia="微软雅黑" w:hAnsi="微软雅黑" w:cs="宋体"/>
          <w:bCs/>
          <w:kern w:val="0"/>
          <w:szCs w:val="21"/>
        </w:rPr>
        <w:t xml:space="preserve"> 招聘</w:t>
      </w:r>
      <w:r>
        <w:rPr>
          <w:rFonts w:ascii="微软雅黑" w:eastAsia="微软雅黑" w:hAnsi="微软雅黑" w:hint="eastAsia"/>
          <w:sz w:val="20"/>
          <w:szCs w:val="20"/>
        </w:rPr>
        <w:t>邮箱：</w:t>
      </w:r>
      <w:r w:rsidR="003835DD">
        <w:rPr>
          <w:rFonts w:ascii="微软雅黑" w:eastAsia="微软雅黑" w:hAnsi="微软雅黑" w:hint="eastAsia"/>
          <w:sz w:val="20"/>
          <w:szCs w:val="20"/>
        </w:rPr>
        <w:t>zhaozz</w:t>
      </w:r>
      <w:r>
        <w:rPr>
          <w:rFonts w:ascii="微软雅黑" w:eastAsia="微软雅黑" w:hAnsi="微软雅黑" w:hint="eastAsia"/>
          <w:sz w:val="20"/>
          <w:szCs w:val="20"/>
        </w:rPr>
        <w:t xml:space="preserve">@nbdeli.com       </w:t>
      </w:r>
    </w:p>
    <w:p w:rsidR="000948A2" w:rsidRDefault="00276658" w:rsidP="00CD7ACB">
      <w:pPr>
        <w:tabs>
          <w:tab w:val="left" w:pos="142"/>
        </w:tabs>
        <w:spacing w:line="400" w:lineRule="exact"/>
        <w:jc w:val="left"/>
        <w:rPr>
          <w:rFonts w:ascii="微软雅黑" w:eastAsia="微软雅黑" w:hAnsi="微软雅黑" w:cs="宋体"/>
          <w:bCs/>
          <w:kern w:val="0"/>
          <w:szCs w:val="21"/>
        </w:rPr>
      </w:pPr>
      <w:r>
        <w:rPr>
          <w:rFonts w:ascii="微软雅黑" w:eastAsia="微软雅黑" w:hAnsi="微软雅黑" w:cs="宋体" w:hint="eastAsia"/>
          <w:bCs/>
          <w:kern w:val="0"/>
          <w:szCs w:val="21"/>
        </w:rPr>
        <w:t>网址：www.nbdeli.com       地址：浙江省宁波市宁海县得力工业园</w:t>
      </w:r>
    </w:p>
    <w:sectPr w:rsidR="000948A2">
      <w:headerReference w:type="default" r:id="rId11"/>
      <w:pgSz w:w="11906" w:h="16838"/>
      <w:pgMar w:top="993" w:right="991" w:bottom="851" w:left="993"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04" w:rsidRDefault="00942504">
      <w:r>
        <w:separator/>
      </w:r>
    </w:p>
  </w:endnote>
  <w:endnote w:type="continuationSeparator" w:id="0">
    <w:p w:rsidR="00942504" w:rsidRDefault="0094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04" w:rsidRDefault="00942504">
      <w:r>
        <w:separator/>
      </w:r>
    </w:p>
  </w:footnote>
  <w:footnote w:type="continuationSeparator" w:id="0">
    <w:p w:rsidR="00942504" w:rsidRDefault="0094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182" w:rsidRDefault="00276658">
    <w:pPr>
      <w:pStyle w:val="a5"/>
      <w:jc w:val="left"/>
      <w:rPr>
        <w:rFonts w:ascii="微软雅黑" w:eastAsia="微软雅黑" w:hAnsi="微软雅黑"/>
        <w:sz w:val="24"/>
        <w:szCs w:val="24"/>
      </w:rPr>
    </w:pPr>
    <w:r>
      <w:rPr>
        <w:rFonts w:ascii="微软雅黑" w:eastAsia="微软雅黑" w:hAnsi="微软雅黑"/>
        <w:noProof/>
        <w:sz w:val="24"/>
        <w:szCs w:val="24"/>
      </w:rPr>
      <w:drawing>
        <wp:inline distT="0" distB="0" distL="0" distR="0">
          <wp:extent cx="505460" cy="193675"/>
          <wp:effectExtent l="0" t="0" r="8890" b="0"/>
          <wp:docPr id="1" name="图片 2" descr="新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LOGO.wmf"/>
                  <pic:cNvPicPr>
                    <a:picLocks noChangeAspect="1" noChangeArrowheads="1"/>
                  </pic:cNvPicPr>
                </pic:nvPicPr>
                <pic:blipFill>
                  <a:blip r:embed="rId1">
                    <a:lum contrast="30000"/>
                  </a:blip>
                  <a:srcRect r="61147"/>
                  <a:stretch>
                    <a:fillRect/>
                  </a:stretch>
                </pic:blipFill>
                <pic:spPr>
                  <a:xfrm>
                    <a:off x="0" y="0"/>
                    <a:ext cx="505460" cy="193675"/>
                  </a:xfrm>
                  <a:prstGeom prst="rect">
                    <a:avLst/>
                  </a:prstGeom>
                  <a:noFill/>
                  <a:ln w="9525">
                    <a:noFill/>
                    <a:miter lim="800000"/>
                    <a:headEnd/>
                    <a:tailEnd/>
                  </a:ln>
                </pic:spPr>
              </pic:pic>
            </a:graphicData>
          </a:graphic>
        </wp:inline>
      </w:drawing>
    </w:r>
    <w:r>
      <w:rPr>
        <w:rFonts w:ascii="微软雅黑" w:eastAsia="微软雅黑" w:hAnsi="微软雅黑" w:hint="eastAsia"/>
        <w:sz w:val="24"/>
        <w:szCs w:val="24"/>
      </w:rPr>
      <w:t xml:space="preserve">                                               得力集团202</w:t>
    </w:r>
    <w:r w:rsidR="00E35236">
      <w:rPr>
        <w:rFonts w:ascii="微软雅黑" w:eastAsia="微软雅黑" w:hAnsi="微软雅黑"/>
        <w:sz w:val="24"/>
        <w:szCs w:val="24"/>
      </w:rPr>
      <w:t>2</w:t>
    </w:r>
    <w:r w:rsidR="00A61317">
      <w:rPr>
        <w:rFonts w:ascii="微软雅黑" w:eastAsia="微软雅黑" w:hAnsi="微软雅黑" w:hint="eastAsia"/>
        <w:sz w:val="24"/>
        <w:szCs w:val="24"/>
      </w:rPr>
      <w:t>届</w:t>
    </w:r>
    <w:r>
      <w:rPr>
        <w:rFonts w:ascii="微软雅黑" w:eastAsia="微软雅黑" w:hAnsi="微软雅黑" w:hint="eastAsia"/>
        <w:sz w:val="24"/>
        <w:szCs w:val="24"/>
      </w:rPr>
      <w:t>全国校园招聘</w:t>
    </w:r>
  </w:p>
  <w:p w:rsidR="00E35236" w:rsidRDefault="00E352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262AD"/>
    <w:multiLevelType w:val="multilevel"/>
    <w:tmpl w:val="371262AD"/>
    <w:lvl w:ilvl="0">
      <w:start w:val="1"/>
      <w:numFmt w:val="bullet"/>
      <w:lvlText w:val=""/>
      <w:lvlJc w:val="left"/>
      <w:pPr>
        <w:ind w:left="840" w:hanging="420"/>
      </w:pPr>
      <w:rPr>
        <w:rFonts w:ascii="Wingdings" w:hAnsi="Wingdings" w:hint="default"/>
        <w:color w:val="000000" w:themeColor="text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28"/>
    <w:rsid w:val="000152AF"/>
    <w:rsid w:val="00047E0D"/>
    <w:rsid w:val="000761E5"/>
    <w:rsid w:val="00093920"/>
    <w:rsid w:val="000948A2"/>
    <w:rsid w:val="000A43A2"/>
    <w:rsid w:val="000C1942"/>
    <w:rsid w:val="000D6402"/>
    <w:rsid w:val="000E01B4"/>
    <w:rsid w:val="000E292A"/>
    <w:rsid w:val="000F588B"/>
    <w:rsid w:val="0010672E"/>
    <w:rsid w:val="00107869"/>
    <w:rsid w:val="00113230"/>
    <w:rsid w:val="001206F0"/>
    <w:rsid w:val="00135ABA"/>
    <w:rsid w:val="00156857"/>
    <w:rsid w:val="001739DF"/>
    <w:rsid w:val="00177B7D"/>
    <w:rsid w:val="00177DFA"/>
    <w:rsid w:val="001D0770"/>
    <w:rsid w:val="001F73B1"/>
    <w:rsid w:val="00205A03"/>
    <w:rsid w:val="00211F45"/>
    <w:rsid w:val="00220E17"/>
    <w:rsid w:val="00225C7E"/>
    <w:rsid w:val="00227683"/>
    <w:rsid w:val="002506C3"/>
    <w:rsid w:val="00276658"/>
    <w:rsid w:val="00276F9B"/>
    <w:rsid w:val="002932B8"/>
    <w:rsid w:val="00294EA7"/>
    <w:rsid w:val="00296C81"/>
    <w:rsid w:val="002C08D2"/>
    <w:rsid w:val="002C70C9"/>
    <w:rsid w:val="002D1A57"/>
    <w:rsid w:val="002D7E67"/>
    <w:rsid w:val="002E36C8"/>
    <w:rsid w:val="003664F9"/>
    <w:rsid w:val="003735FD"/>
    <w:rsid w:val="003835DD"/>
    <w:rsid w:val="003E4D94"/>
    <w:rsid w:val="004125A8"/>
    <w:rsid w:val="004132B4"/>
    <w:rsid w:val="004217CB"/>
    <w:rsid w:val="00442541"/>
    <w:rsid w:val="0045370A"/>
    <w:rsid w:val="004607F0"/>
    <w:rsid w:val="00471577"/>
    <w:rsid w:val="0047727E"/>
    <w:rsid w:val="005241A5"/>
    <w:rsid w:val="0053251E"/>
    <w:rsid w:val="00537915"/>
    <w:rsid w:val="005519F3"/>
    <w:rsid w:val="00560173"/>
    <w:rsid w:val="00584980"/>
    <w:rsid w:val="005923D7"/>
    <w:rsid w:val="005947C0"/>
    <w:rsid w:val="005C1B66"/>
    <w:rsid w:val="005D1620"/>
    <w:rsid w:val="005F33F0"/>
    <w:rsid w:val="005F4B3C"/>
    <w:rsid w:val="00610807"/>
    <w:rsid w:val="006450C3"/>
    <w:rsid w:val="00646D28"/>
    <w:rsid w:val="00665FA0"/>
    <w:rsid w:val="00665FE6"/>
    <w:rsid w:val="006A303A"/>
    <w:rsid w:val="006C79C1"/>
    <w:rsid w:val="006D6AB6"/>
    <w:rsid w:val="00717585"/>
    <w:rsid w:val="00750026"/>
    <w:rsid w:val="007B7A38"/>
    <w:rsid w:val="007E7DF3"/>
    <w:rsid w:val="007F1244"/>
    <w:rsid w:val="00801D58"/>
    <w:rsid w:val="00806EB3"/>
    <w:rsid w:val="00811854"/>
    <w:rsid w:val="00884443"/>
    <w:rsid w:val="00891231"/>
    <w:rsid w:val="008A0595"/>
    <w:rsid w:val="008C0AF4"/>
    <w:rsid w:val="008E35B1"/>
    <w:rsid w:val="009312AC"/>
    <w:rsid w:val="00942504"/>
    <w:rsid w:val="009941AA"/>
    <w:rsid w:val="009B3F51"/>
    <w:rsid w:val="009B553F"/>
    <w:rsid w:val="009B6630"/>
    <w:rsid w:val="009B6F94"/>
    <w:rsid w:val="009F6CD3"/>
    <w:rsid w:val="00A24B65"/>
    <w:rsid w:val="00A37D60"/>
    <w:rsid w:val="00A42CE0"/>
    <w:rsid w:val="00A61317"/>
    <w:rsid w:val="00A8091C"/>
    <w:rsid w:val="00A87F3E"/>
    <w:rsid w:val="00A92385"/>
    <w:rsid w:val="00AC366C"/>
    <w:rsid w:val="00AF1B2E"/>
    <w:rsid w:val="00AF1FF0"/>
    <w:rsid w:val="00AF4021"/>
    <w:rsid w:val="00B01166"/>
    <w:rsid w:val="00B054D2"/>
    <w:rsid w:val="00B12237"/>
    <w:rsid w:val="00B6378B"/>
    <w:rsid w:val="00B738CB"/>
    <w:rsid w:val="00BB1A85"/>
    <w:rsid w:val="00BE1E61"/>
    <w:rsid w:val="00BF6ABE"/>
    <w:rsid w:val="00BF75AD"/>
    <w:rsid w:val="00C03770"/>
    <w:rsid w:val="00C12F39"/>
    <w:rsid w:val="00C82182"/>
    <w:rsid w:val="00C849A8"/>
    <w:rsid w:val="00C91081"/>
    <w:rsid w:val="00CA2248"/>
    <w:rsid w:val="00CD7ACB"/>
    <w:rsid w:val="00CE0AC3"/>
    <w:rsid w:val="00CE6E1C"/>
    <w:rsid w:val="00D010D6"/>
    <w:rsid w:val="00D1455D"/>
    <w:rsid w:val="00D159D3"/>
    <w:rsid w:val="00D176D4"/>
    <w:rsid w:val="00D84212"/>
    <w:rsid w:val="00D92898"/>
    <w:rsid w:val="00DB1235"/>
    <w:rsid w:val="00DB72ED"/>
    <w:rsid w:val="00DD5A79"/>
    <w:rsid w:val="00E01783"/>
    <w:rsid w:val="00E11CE5"/>
    <w:rsid w:val="00E35236"/>
    <w:rsid w:val="00E419B2"/>
    <w:rsid w:val="00E4553B"/>
    <w:rsid w:val="00E9616E"/>
    <w:rsid w:val="00EF3B77"/>
    <w:rsid w:val="00F05C8D"/>
    <w:rsid w:val="00F1631C"/>
    <w:rsid w:val="00F2701C"/>
    <w:rsid w:val="00F32133"/>
    <w:rsid w:val="00F36366"/>
    <w:rsid w:val="00F806AC"/>
    <w:rsid w:val="00FA1A4B"/>
    <w:rsid w:val="00FC088A"/>
    <w:rsid w:val="00FE206B"/>
    <w:rsid w:val="0CAD6153"/>
    <w:rsid w:val="31484201"/>
    <w:rsid w:val="7420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0EDB410-B65E-4769-A0DF-A6F5D360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79756">
      <w:bodyDiv w:val="1"/>
      <w:marLeft w:val="0"/>
      <w:marRight w:val="0"/>
      <w:marTop w:val="0"/>
      <w:marBottom w:val="0"/>
      <w:divBdr>
        <w:top w:val="none" w:sz="0" w:space="0" w:color="auto"/>
        <w:left w:val="none" w:sz="0" w:space="0" w:color="auto"/>
        <w:bottom w:val="none" w:sz="0" w:space="0" w:color="auto"/>
        <w:right w:val="none" w:sz="0" w:space="0" w:color="auto"/>
      </w:divBdr>
    </w:div>
    <w:div w:id="393478977">
      <w:bodyDiv w:val="1"/>
      <w:marLeft w:val="0"/>
      <w:marRight w:val="0"/>
      <w:marTop w:val="0"/>
      <w:marBottom w:val="0"/>
      <w:divBdr>
        <w:top w:val="none" w:sz="0" w:space="0" w:color="auto"/>
        <w:left w:val="none" w:sz="0" w:space="0" w:color="auto"/>
        <w:bottom w:val="none" w:sz="0" w:space="0" w:color="auto"/>
        <w:right w:val="none" w:sz="0" w:space="0" w:color="auto"/>
      </w:divBdr>
    </w:div>
    <w:div w:id="73455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haopin@nbdeli.com"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Pages>
  <Words>453</Words>
  <Characters>2583</Characters>
  <Application>Microsoft Office Word</Application>
  <DocSecurity>0</DocSecurity>
  <Lines>21</Lines>
  <Paragraphs>6</Paragraphs>
  <ScaleCrop>false</ScaleCrop>
  <Company>Sky123.Org</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赵琪</dc:creator>
  <cp:keywords/>
  <dc:description/>
  <cp:lastModifiedBy>deli</cp:lastModifiedBy>
  <cp:revision>7</cp:revision>
  <cp:lastPrinted>2018-09-06T08:38:00Z</cp:lastPrinted>
  <dcterms:created xsi:type="dcterms:W3CDTF">2019-09-07T00:16:00Z</dcterms:created>
  <dcterms:modified xsi:type="dcterms:W3CDTF">2021-09-15T06:04:00Z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