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DB16D" w14:textId="77777777" w:rsidR="00D74948" w:rsidRDefault="00430A46">
      <w:pPr>
        <w:spacing w:beforeLines="100" w:before="312" w:afterLines="100" w:after="312"/>
        <w:jc w:val="center"/>
        <w:rPr>
          <w:rFonts w:ascii="Times New Roman" w:eastAsia="方正小标宋简体" w:hAnsi="Times New Roman"/>
          <w:b/>
          <w:sz w:val="32"/>
        </w:rPr>
      </w:pPr>
      <w:r>
        <w:rPr>
          <w:rFonts w:ascii="Times New Roman" w:eastAsia="方正小标宋简体" w:hAnsi="Times New Roman" w:hint="eastAsia"/>
          <w:b/>
          <w:sz w:val="32"/>
        </w:rPr>
        <w:t>交通运输与物流学院本科生“十佳班集体”评选办法</w:t>
      </w:r>
    </w:p>
    <w:p w14:paraId="5EEC4909"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第一章</w:t>
      </w:r>
      <w:r>
        <w:rPr>
          <w:rFonts w:ascii="Times New Roman" w:eastAsia="黑体" w:hAnsi="Times New Roman" w:hint="eastAsia"/>
          <w:b/>
          <w:sz w:val="24"/>
        </w:rPr>
        <w:t xml:space="preserve">  </w:t>
      </w:r>
      <w:r>
        <w:rPr>
          <w:rFonts w:ascii="Times New Roman" w:eastAsia="黑体" w:hAnsi="Times New Roman" w:hint="eastAsia"/>
          <w:b/>
          <w:sz w:val="24"/>
        </w:rPr>
        <w:t>总</w:t>
      </w:r>
      <w:r>
        <w:rPr>
          <w:rFonts w:ascii="Times New Roman" w:eastAsia="黑体" w:hAnsi="Times New Roman" w:hint="eastAsia"/>
          <w:b/>
          <w:sz w:val="24"/>
        </w:rPr>
        <w:t xml:space="preserve">  </w:t>
      </w:r>
      <w:r>
        <w:rPr>
          <w:rFonts w:ascii="Times New Roman" w:eastAsia="黑体" w:hAnsi="Times New Roman" w:hint="eastAsia"/>
          <w:b/>
          <w:sz w:val="24"/>
        </w:rPr>
        <w:t>则</w:t>
      </w:r>
    </w:p>
    <w:p w14:paraId="29BABF14"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第一条</w:t>
      </w:r>
      <w:r>
        <w:rPr>
          <w:rFonts w:ascii="Times New Roman" w:hAnsi="Times New Roman" w:hint="eastAsia"/>
          <w:sz w:val="24"/>
        </w:rPr>
        <w:t xml:space="preserve">  </w:t>
      </w:r>
      <w:r>
        <w:rPr>
          <w:rFonts w:ascii="Times New Roman" w:hAnsi="Times New Roman" w:hint="eastAsia"/>
          <w:sz w:val="24"/>
        </w:rPr>
        <w:t>为全面贯彻党的教育方针，落实立德树人根本任务，培养德、智、体、美、</w:t>
      </w:r>
      <w:proofErr w:type="gramStart"/>
      <w:r>
        <w:rPr>
          <w:rFonts w:ascii="Times New Roman" w:hAnsi="Times New Roman" w:hint="eastAsia"/>
          <w:sz w:val="24"/>
        </w:rPr>
        <w:t>劳</w:t>
      </w:r>
      <w:proofErr w:type="gramEnd"/>
      <w:r>
        <w:rPr>
          <w:rFonts w:ascii="Times New Roman" w:hAnsi="Times New Roman" w:hint="eastAsia"/>
          <w:sz w:val="24"/>
        </w:rPr>
        <w:t>等方面全面发展的社会主义建设者和接班人，以服务学生为宗旨，依据教育法、高等教育法、普通高等学校学生管理规定等法律、法规、规定及学校章程，制定本办法。</w:t>
      </w:r>
    </w:p>
    <w:p w14:paraId="7C412FD0"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第二条</w:t>
      </w:r>
      <w:r>
        <w:rPr>
          <w:rFonts w:ascii="Times New Roman" w:hAnsi="Times New Roman" w:hint="eastAsia"/>
          <w:sz w:val="24"/>
        </w:rPr>
        <w:t xml:space="preserve">  </w:t>
      </w:r>
      <w:r>
        <w:rPr>
          <w:rFonts w:ascii="Times New Roman" w:hAnsi="Times New Roman" w:hint="eastAsia"/>
          <w:sz w:val="24"/>
        </w:rPr>
        <w:t>为培养学生团队合作意识，营造良好的学习氛围，增强班级的凝聚力，加强本科生班集体建设，每年以班级为单位组织开展交通运输与物流学院本科生“十佳班集体”评选活动，充分发挥学生班集体在教育和管理中的重要作用，促进班风学风持续稳步向好。</w:t>
      </w:r>
    </w:p>
    <w:p w14:paraId="6BD43EB0"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第三条</w:t>
      </w:r>
      <w:r>
        <w:rPr>
          <w:rFonts w:ascii="Times New Roman" w:hAnsi="Times New Roman" w:hint="eastAsia"/>
          <w:sz w:val="24"/>
        </w:rPr>
        <w:t xml:space="preserve">  </w:t>
      </w:r>
      <w:r>
        <w:rPr>
          <w:rFonts w:ascii="Times New Roman" w:hAnsi="Times New Roman" w:hint="eastAsia"/>
          <w:sz w:val="24"/>
        </w:rPr>
        <w:t>荣誉称号评审坚持“公平、公正、公开”原则。</w:t>
      </w:r>
    </w:p>
    <w:p w14:paraId="4875D727"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第二章</w:t>
      </w:r>
      <w:r>
        <w:rPr>
          <w:rFonts w:ascii="Times New Roman" w:eastAsia="黑体" w:hAnsi="Times New Roman" w:hint="eastAsia"/>
          <w:b/>
          <w:sz w:val="24"/>
        </w:rPr>
        <w:t xml:space="preserve">  </w:t>
      </w:r>
      <w:r>
        <w:rPr>
          <w:rFonts w:ascii="Times New Roman" w:eastAsia="黑体" w:hAnsi="Times New Roman" w:hint="eastAsia"/>
          <w:b/>
          <w:sz w:val="24"/>
        </w:rPr>
        <w:t>基本条件</w:t>
      </w:r>
    </w:p>
    <w:p w14:paraId="6BCBDEB0"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第四条</w:t>
      </w:r>
      <w:r>
        <w:rPr>
          <w:rFonts w:ascii="Times New Roman" w:hAnsi="Times New Roman" w:hint="eastAsia"/>
          <w:sz w:val="24"/>
        </w:rPr>
        <w:t xml:space="preserve">  </w:t>
      </w:r>
      <w:r>
        <w:rPr>
          <w:rFonts w:ascii="Times New Roman" w:hAnsi="Times New Roman" w:hint="eastAsia"/>
          <w:sz w:val="24"/>
        </w:rPr>
        <w:t>参加“十佳班集体”评选的班级应当具备以下基本条件：</w:t>
      </w:r>
    </w:p>
    <w:p w14:paraId="072AF8E2"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（一）班级同学拥护中国共产党领导，坚持四项基本原则，树立爱国主义思想，树立中国特色社会主义共同理想，积极弘扬和</w:t>
      </w:r>
      <w:proofErr w:type="gramStart"/>
      <w:r>
        <w:rPr>
          <w:rFonts w:ascii="Times New Roman" w:hAnsi="Times New Roman" w:hint="eastAsia"/>
          <w:sz w:val="24"/>
        </w:rPr>
        <w:t>践行</w:t>
      </w:r>
      <w:proofErr w:type="gramEnd"/>
      <w:r>
        <w:rPr>
          <w:rFonts w:ascii="Times New Roman" w:hAnsi="Times New Roman" w:hint="eastAsia"/>
          <w:sz w:val="24"/>
        </w:rPr>
        <w:t>社会主义核心价值观；</w:t>
      </w:r>
    </w:p>
    <w:p w14:paraId="169A9BCB"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（二）班级组织机构健全，班干部以身作则，并在班级建设中起到模范带头作用；</w:t>
      </w:r>
    </w:p>
    <w:p w14:paraId="44577C3C"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（三）班风学风优良，班级同学学习勤奋刻苦，寝室文化和谐向上；</w:t>
      </w:r>
    </w:p>
    <w:p w14:paraId="6B45DA31"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（四）积极组织开展有益同学身心健康、成长成才的学术、科技、文艺、体育等活动；</w:t>
      </w:r>
    </w:p>
    <w:p w14:paraId="71D0862E"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（五）班级同学遵守宪法、法律、法规，遵守学校章程和规章制度，在参评学年和评优工作周期内没有受学籍处理和纪律处分的情况；</w:t>
      </w:r>
    </w:p>
    <w:p w14:paraId="67B880A1" w14:textId="0D17859A" w:rsidR="00D74948" w:rsidRDefault="00430A46">
      <w:pPr>
        <w:spacing w:beforeLines="100" w:before="312" w:afterLines="100" w:after="312"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（六）班级同学在学习成绩、科技竞赛、志愿服务、公益活动、社会实践、创新创业、学生活动、</w:t>
      </w:r>
      <w:r w:rsidR="006102A6">
        <w:rPr>
          <w:rFonts w:ascii="Times New Roman" w:hAnsi="Times New Roman" w:cs="Times New Roman" w:hint="eastAsia"/>
          <w:sz w:val="24"/>
          <w:szCs w:val="24"/>
        </w:rPr>
        <w:t>宿舍</w:t>
      </w:r>
      <w:r>
        <w:rPr>
          <w:rFonts w:ascii="Times New Roman" w:hAnsi="Times New Roman" w:cs="Times New Roman" w:hint="eastAsia"/>
          <w:sz w:val="24"/>
          <w:szCs w:val="24"/>
        </w:rPr>
        <w:t>卫生等某一方面或多方面成绩突出。</w:t>
      </w:r>
    </w:p>
    <w:p w14:paraId="2C2B8C50"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第三章</w:t>
      </w:r>
      <w:r>
        <w:rPr>
          <w:rFonts w:ascii="Times New Roman" w:eastAsia="黑体" w:hAnsi="Times New Roman" w:hint="eastAsia"/>
          <w:b/>
          <w:sz w:val="24"/>
        </w:rPr>
        <w:t xml:space="preserve"> </w:t>
      </w:r>
      <w:r>
        <w:rPr>
          <w:rFonts w:ascii="Times New Roman" w:eastAsia="黑体" w:hAnsi="Times New Roman" w:hint="eastAsia"/>
          <w:b/>
          <w:sz w:val="24"/>
        </w:rPr>
        <w:t>评选标准</w:t>
      </w:r>
    </w:p>
    <w:p w14:paraId="1DB29B27"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第五条</w:t>
      </w:r>
      <w:r>
        <w:rPr>
          <w:rFonts w:ascii="Times New Roman" w:hAnsi="Times New Roman" w:hint="eastAsia"/>
          <w:sz w:val="24"/>
        </w:rPr>
        <w:t xml:space="preserve">  </w:t>
      </w:r>
      <w:r>
        <w:rPr>
          <w:rFonts w:ascii="Times New Roman" w:hAnsi="Times New Roman" w:hint="eastAsia"/>
          <w:sz w:val="24"/>
        </w:rPr>
        <w:t>评选对象为交通运输与物流学院大二、大三年级全体班级。</w:t>
      </w:r>
    </w:p>
    <w:p w14:paraId="3954E1D6"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第六条</w:t>
      </w:r>
      <w:r>
        <w:rPr>
          <w:rFonts w:ascii="Times New Roman" w:hAnsi="Times New Roman" w:hint="eastAsia"/>
          <w:sz w:val="24"/>
        </w:rPr>
        <w:t xml:space="preserve">  </w:t>
      </w:r>
      <w:r>
        <w:rPr>
          <w:rFonts w:ascii="Times New Roman" w:hAnsi="Times New Roman" w:hint="eastAsia"/>
          <w:sz w:val="24"/>
        </w:rPr>
        <w:t>“十佳班集体”评选内容包括班级班风学风、</w:t>
      </w:r>
      <w:proofErr w:type="gramStart"/>
      <w:r>
        <w:rPr>
          <w:rFonts w:ascii="Times New Roman" w:hAnsi="Times New Roman" w:hint="eastAsia"/>
          <w:sz w:val="24"/>
        </w:rPr>
        <w:t>科创竞赛</w:t>
      </w:r>
      <w:proofErr w:type="gramEnd"/>
      <w:r>
        <w:rPr>
          <w:rFonts w:ascii="Times New Roman" w:hAnsi="Times New Roman" w:hint="eastAsia"/>
          <w:sz w:val="24"/>
        </w:rPr>
        <w:t>、团体建设、文体活动等方面建设情况。评选以“十佳班集体”评选综合评价得分排名结果为依据进行。综合评价得分由基础得分、答辩展示得分和附加项加分构成。</w:t>
      </w:r>
    </w:p>
    <w:p w14:paraId="08689E52"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第七条</w:t>
      </w:r>
      <w:r>
        <w:rPr>
          <w:rFonts w:ascii="Times New Roman" w:hAnsi="Times New Roman" w:hint="eastAsia"/>
          <w:sz w:val="24"/>
        </w:rPr>
        <w:t xml:space="preserve">  </w:t>
      </w:r>
      <w:r>
        <w:rPr>
          <w:rFonts w:ascii="Times New Roman" w:hAnsi="Times New Roman" w:hint="eastAsia"/>
          <w:sz w:val="24"/>
        </w:rPr>
        <w:t>基础得分项各指标计算方法</w:t>
      </w:r>
    </w:p>
    <w:p w14:paraId="308E5F85"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（一）基础得分满分</w:t>
      </w:r>
      <w:r>
        <w:rPr>
          <w:rFonts w:ascii="Times New Roman" w:hAnsi="Times New Roman" w:hint="eastAsia"/>
          <w:sz w:val="24"/>
        </w:rPr>
        <w:t>60</w:t>
      </w:r>
      <w:r>
        <w:rPr>
          <w:rFonts w:ascii="Times New Roman" w:hAnsi="Times New Roman" w:hint="eastAsia"/>
          <w:sz w:val="24"/>
        </w:rPr>
        <w:t>分，以奖学金率、文明宿舍率、</w:t>
      </w:r>
      <w:proofErr w:type="gramStart"/>
      <w:r>
        <w:rPr>
          <w:rFonts w:ascii="Times New Roman" w:hAnsi="Times New Roman" w:hint="eastAsia"/>
          <w:sz w:val="24"/>
        </w:rPr>
        <w:t>挂科率</w:t>
      </w:r>
      <w:proofErr w:type="gramEnd"/>
      <w:r>
        <w:rPr>
          <w:rFonts w:ascii="Times New Roman" w:hAnsi="Times New Roman" w:hint="eastAsia"/>
          <w:sz w:val="24"/>
        </w:rPr>
        <w:t>、优秀个人率作为基础考核指标。</w:t>
      </w:r>
    </w:p>
    <w:p w14:paraId="60F33FD7" w14:textId="17B48A41" w:rsidR="00D74948" w:rsidRDefault="00430A46">
      <w:pPr>
        <w:spacing w:beforeLines="100" w:before="312" w:afterLines="100" w:after="312" w:line="360" w:lineRule="auto"/>
        <w:ind w:firstLineChars="200" w:firstLine="480"/>
        <w:rPr>
          <w:rFonts w:ascii="Times New Roman" w:hAnsi="Times New Roman" w:cs="Times New Roman"/>
          <w:sz w:val="24"/>
        </w:rPr>
      </w:pPr>
      <w:r>
        <w:rPr>
          <w:rFonts w:ascii="Times New Roman" w:hAnsi="Times New Roman" w:cs="Times New Roman" w:hint="eastAsia"/>
          <w:sz w:val="24"/>
        </w:rPr>
        <w:t>（二）奖学金率是指</w:t>
      </w:r>
      <w:r w:rsidR="00C70253">
        <w:rPr>
          <w:rFonts w:ascii="Times New Roman" w:hAnsi="Times New Roman" w:cs="方正小标宋简体" w:hint="eastAsia"/>
          <w:sz w:val="24"/>
        </w:rPr>
        <w:t>评</w:t>
      </w:r>
      <w:r w:rsidR="002763AE">
        <w:rPr>
          <w:rFonts w:ascii="Times New Roman" w:hAnsi="Times New Roman" w:hint="eastAsia"/>
          <w:sz w:val="24"/>
        </w:rPr>
        <w:t>选</w:t>
      </w:r>
      <w:r w:rsidR="00C70253">
        <w:rPr>
          <w:rFonts w:ascii="Times New Roman" w:hAnsi="Times New Roman" w:cs="方正小标宋简体" w:hint="eastAsia"/>
          <w:sz w:val="24"/>
        </w:rPr>
        <w:t>周期内</w:t>
      </w:r>
      <w:r>
        <w:rPr>
          <w:rFonts w:ascii="Times New Roman" w:hAnsi="Times New Roman" w:cs="Times New Roman" w:hint="eastAsia"/>
          <w:sz w:val="24"/>
        </w:rPr>
        <w:t>班级同学获得奖学金人次与班</w:t>
      </w:r>
      <w:r>
        <w:rPr>
          <w:rFonts w:ascii="Times New Roman" w:hAnsi="Times New Roman" w:hint="eastAsia"/>
          <w:sz w:val="24"/>
        </w:rPr>
        <w:t>级总人数的比</w:t>
      </w:r>
      <w:r>
        <w:rPr>
          <w:rFonts w:ascii="Times New Roman" w:hAnsi="Times New Roman" w:cs="Times New Roman" w:hint="eastAsia"/>
          <w:sz w:val="24"/>
        </w:rPr>
        <w:t>率。奖学金包括：国家奖学金、国家励志奖学金、专项奖助学金和综合奖学金，</w:t>
      </w:r>
      <w:proofErr w:type="gramStart"/>
      <w:r>
        <w:rPr>
          <w:rFonts w:ascii="Times New Roman" w:hAnsi="Times New Roman" w:cs="Times New Roman" w:hint="eastAsia"/>
          <w:sz w:val="24"/>
        </w:rPr>
        <w:t>占基础</w:t>
      </w:r>
      <w:proofErr w:type="gramEnd"/>
      <w:r>
        <w:rPr>
          <w:rFonts w:ascii="Times New Roman" w:hAnsi="Times New Roman" w:cs="Times New Roman" w:hint="eastAsia"/>
          <w:sz w:val="24"/>
        </w:rPr>
        <w:t>得分中的</w:t>
      </w:r>
      <w:r>
        <w:rPr>
          <w:rFonts w:ascii="Times New Roman" w:hAnsi="Times New Roman" w:cs="Times New Roman" w:hint="eastAsia"/>
          <w:sz w:val="24"/>
        </w:rPr>
        <w:t>15</w:t>
      </w:r>
      <w:r>
        <w:rPr>
          <w:rFonts w:ascii="Times New Roman" w:hAnsi="Times New Roman" w:cs="Times New Roman" w:hint="eastAsia"/>
          <w:sz w:val="24"/>
        </w:rPr>
        <w:t>分，以排名第一班级为满分</w:t>
      </w:r>
      <w:r>
        <w:rPr>
          <w:rFonts w:ascii="Times New Roman" w:hAnsi="Times New Roman" w:cs="Times New Roman" w:hint="eastAsia"/>
          <w:sz w:val="24"/>
        </w:rPr>
        <w:t>15</w:t>
      </w:r>
      <w:r>
        <w:rPr>
          <w:rFonts w:ascii="Times New Roman" w:hAnsi="Times New Roman" w:cs="Times New Roman" w:hint="eastAsia"/>
          <w:sz w:val="24"/>
        </w:rPr>
        <w:t>分，依名次递减</w:t>
      </w:r>
      <w:r>
        <w:rPr>
          <w:rFonts w:ascii="Times New Roman" w:hAnsi="Times New Roman" w:cs="Times New Roman" w:hint="eastAsia"/>
          <w:sz w:val="24"/>
        </w:rPr>
        <w:t>0.2</w:t>
      </w:r>
      <w:r>
        <w:rPr>
          <w:rFonts w:ascii="Times New Roman" w:hAnsi="Times New Roman" w:cs="Times New Roman" w:hint="eastAsia"/>
          <w:sz w:val="24"/>
        </w:rPr>
        <w:t>分，以此类推。奖学金率计算方式为：</w:t>
      </w:r>
    </w:p>
    <w:p w14:paraId="6EE502BB" w14:textId="77777777" w:rsidR="00D74948" w:rsidRDefault="00430A46">
      <w:pPr>
        <w:spacing w:beforeLines="100" w:before="312" w:afterLines="100" w:after="312" w:line="360" w:lineRule="auto"/>
        <w:ind w:firstLineChars="200" w:firstLine="480"/>
        <w:rPr>
          <w:rFonts w:ascii="Times New Roman" w:hAnsi="Times New Roman" w:cs="Times New Roman"/>
          <w:sz w:val="24"/>
        </w:rPr>
      </w:pPr>
      <m:oMathPara>
        <m:oMath>
          <m:r>
            <m:rPr>
              <m:sty m:val="p"/>
            </m:rPr>
            <w:rPr>
              <w:rFonts w:ascii="Cambria Math" w:hAnsi="Cambria Math" w:cs="Times New Roman" w:hint="eastAsia"/>
              <w:sz w:val="24"/>
            </w:rPr>
            <m:t>奖学金率</m:t>
          </m:r>
          <m:r>
            <m:rPr>
              <m:sty m:val="p"/>
            </m:rPr>
            <w:rPr>
              <w:rFonts w:ascii="Cambria Math" w:hAnsi="Cambria Math" w:cs="Times New Roman" w:hint="eastAsia"/>
              <w:sz w:val="24"/>
            </w:rPr>
            <m:t>=</m:t>
          </m:r>
          <m:f>
            <m:fPr>
              <m:ctrlPr>
                <w:rPr>
                  <w:rFonts w:ascii="Cambria Math" w:hAnsi="Cambria Math" w:cs="Times New Roman" w:hint="eastAsia"/>
                  <w:sz w:val="24"/>
                </w:rPr>
              </m:ctrlPr>
            </m:fPr>
            <m:num>
              <m:r>
                <m:rPr>
                  <m:sty m:val="p"/>
                </m:rPr>
                <w:rPr>
                  <w:rFonts w:ascii="Cambria Math" w:hAnsi="Cambria Math" w:cs="Times New Roman" w:hint="eastAsia"/>
                  <w:sz w:val="24"/>
                </w:rPr>
                <m:t>班级获奖学金人次</m:t>
              </m:r>
            </m:num>
            <m:den>
              <m:r>
                <m:rPr>
                  <m:sty m:val="p"/>
                </m:rPr>
                <w:rPr>
                  <w:rFonts w:ascii="Cambria Math" w:hAnsi="Cambria Math" w:cs="Times New Roman" w:hint="eastAsia"/>
                  <w:sz w:val="24"/>
                </w:rPr>
                <m:t>班级总人数</m:t>
              </m:r>
            </m:den>
          </m:f>
          <m:r>
            <m:rPr>
              <m:sty m:val="p"/>
            </m:rPr>
            <w:rPr>
              <w:rFonts w:ascii="Cambria Math" w:hAnsi="Cambria Math" w:cs="Times New Roman" w:hint="eastAsia"/>
              <w:sz w:val="24"/>
            </w:rPr>
            <m:t>×</m:t>
          </m:r>
          <m:r>
            <m:rPr>
              <m:sty m:val="p"/>
            </m:rPr>
            <w:rPr>
              <w:rFonts w:ascii="Cambria Math" w:hAnsi="Cambria Math" w:cs="Times New Roman" w:hint="eastAsia"/>
              <w:sz w:val="24"/>
            </w:rPr>
            <m:t>100%</m:t>
          </m:r>
        </m:oMath>
      </m:oMathPara>
    </w:p>
    <w:p w14:paraId="47A62CD0" w14:textId="0428A3BA" w:rsidR="00D74948" w:rsidRDefault="00430A46">
      <w:pPr>
        <w:spacing w:beforeLines="100" w:before="312" w:afterLines="100" w:after="312" w:line="360" w:lineRule="auto"/>
        <w:ind w:firstLineChars="200" w:firstLine="480"/>
        <w:rPr>
          <w:rFonts w:ascii="Times New Roman" w:hAnsi="Times New Roman" w:cs="Times New Roman"/>
          <w:sz w:val="24"/>
        </w:rPr>
      </w:pPr>
      <w:r>
        <w:rPr>
          <w:rFonts w:ascii="Times New Roman" w:hAnsi="Times New Roman" w:cs="Times New Roman" w:hint="eastAsia"/>
          <w:sz w:val="24"/>
        </w:rPr>
        <w:t>（三）文明宿舍率是指</w:t>
      </w:r>
      <w:r w:rsidR="00C70253">
        <w:rPr>
          <w:rFonts w:ascii="Times New Roman" w:hAnsi="Times New Roman" w:cs="方正小标宋简体" w:hint="eastAsia"/>
          <w:sz w:val="24"/>
        </w:rPr>
        <w:t>评</w:t>
      </w:r>
      <w:r w:rsidR="002763AE">
        <w:rPr>
          <w:rFonts w:ascii="Times New Roman" w:hAnsi="Times New Roman" w:hint="eastAsia"/>
          <w:sz w:val="24"/>
        </w:rPr>
        <w:t>选</w:t>
      </w:r>
      <w:r w:rsidR="00C70253">
        <w:rPr>
          <w:rFonts w:ascii="Times New Roman" w:hAnsi="Times New Roman" w:cs="方正小标宋简体" w:hint="eastAsia"/>
          <w:sz w:val="24"/>
        </w:rPr>
        <w:t>周期内</w:t>
      </w:r>
      <w:r>
        <w:rPr>
          <w:rFonts w:ascii="Times New Roman" w:hAnsi="Times New Roman" w:cs="Times New Roman" w:hint="eastAsia"/>
          <w:sz w:val="24"/>
        </w:rPr>
        <w:t>班级成员所在宿舍获得文明宿舍称号（不包括达标）的人数与班级总人数的比率，</w:t>
      </w:r>
      <w:proofErr w:type="gramStart"/>
      <w:r>
        <w:rPr>
          <w:rFonts w:ascii="Times New Roman" w:hAnsi="Times New Roman" w:cs="Times New Roman" w:hint="eastAsia"/>
          <w:sz w:val="24"/>
        </w:rPr>
        <w:t>占基础</w:t>
      </w:r>
      <w:proofErr w:type="gramEnd"/>
      <w:r>
        <w:rPr>
          <w:rFonts w:ascii="Times New Roman" w:hAnsi="Times New Roman" w:cs="Times New Roman" w:hint="eastAsia"/>
          <w:sz w:val="24"/>
        </w:rPr>
        <w:t>得分中的</w:t>
      </w:r>
      <w:r>
        <w:rPr>
          <w:rFonts w:ascii="Times New Roman" w:hAnsi="Times New Roman" w:cs="Times New Roman" w:hint="eastAsia"/>
          <w:sz w:val="24"/>
        </w:rPr>
        <w:t>15</w:t>
      </w:r>
      <w:r>
        <w:rPr>
          <w:rFonts w:ascii="Times New Roman" w:hAnsi="Times New Roman" w:cs="Times New Roman" w:hint="eastAsia"/>
          <w:sz w:val="24"/>
        </w:rPr>
        <w:t>分。以排名第一班级为满分</w:t>
      </w:r>
      <w:r>
        <w:rPr>
          <w:rFonts w:ascii="Times New Roman" w:hAnsi="Times New Roman" w:cs="Times New Roman" w:hint="eastAsia"/>
          <w:sz w:val="24"/>
        </w:rPr>
        <w:t>15</w:t>
      </w:r>
      <w:r>
        <w:rPr>
          <w:rFonts w:ascii="Times New Roman" w:hAnsi="Times New Roman" w:cs="Times New Roman" w:hint="eastAsia"/>
          <w:sz w:val="24"/>
        </w:rPr>
        <w:t>分，依名次递减</w:t>
      </w:r>
      <w:r>
        <w:rPr>
          <w:rFonts w:ascii="Times New Roman" w:hAnsi="Times New Roman" w:cs="Times New Roman" w:hint="eastAsia"/>
          <w:sz w:val="24"/>
        </w:rPr>
        <w:t>0.2</w:t>
      </w:r>
      <w:r>
        <w:rPr>
          <w:rFonts w:ascii="Times New Roman" w:hAnsi="Times New Roman" w:cs="Times New Roman" w:hint="eastAsia"/>
          <w:sz w:val="24"/>
        </w:rPr>
        <w:t>分，以此类推。文明宿舍率计算方式为：</w:t>
      </w:r>
    </w:p>
    <w:p w14:paraId="45FAC788" w14:textId="77777777" w:rsidR="00D74948" w:rsidRDefault="00430A46">
      <w:pPr>
        <w:spacing w:beforeLines="100" w:before="312" w:afterLines="100" w:after="312" w:line="360" w:lineRule="auto"/>
        <w:ind w:firstLineChars="200" w:firstLine="480"/>
        <w:rPr>
          <w:rFonts w:ascii="Times New Roman" w:hAnsi="Times New Roman" w:cs="Times New Roman"/>
          <w:sz w:val="24"/>
        </w:rPr>
      </w:pPr>
      <m:oMathPara>
        <m:oMath>
          <m:r>
            <m:rPr>
              <m:sty m:val="p"/>
            </m:rPr>
            <w:rPr>
              <w:rFonts w:ascii="Cambria Math" w:hAnsi="Cambria Math" w:cs="Times New Roman" w:hint="eastAsia"/>
              <w:sz w:val="24"/>
            </w:rPr>
            <m:t>文明宿舍率</m:t>
          </m:r>
          <m:r>
            <m:rPr>
              <m:sty m:val="p"/>
            </m:rPr>
            <w:rPr>
              <w:rFonts w:ascii="Cambria Math" w:hAnsi="Cambria Math" w:cs="Times New Roman" w:hint="eastAsia"/>
              <w:sz w:val="24"/>
            </w:rPr>
            <m:t>=</m:t>
          </m:r>
          <m:f>
            <m:fPr>
              <m:ctrlPr>
                <w:rPr>
                  <w:rFonts w:ascii="Cambria Math" w:hAnsi="Cambria Math" w:cs="Times New Roman" w:hint="eastAsia"/>
                  <w:sz w:val="24"/>
                </w:rPr>
              </m:ctrlPr>
            </m:fPr>
            <m:num>
              <m:r>
                <m:rPr>
                  <m:sty m:val="p"/>
                </m:rPr>
                <w:rPr>
                  <w:rFonts w:ascii="Cambria Math" w:hAnsi="Cambria Math" w:cs="Times New Roman" w:hint="eastAsia"/>
                  <w:sz w:val="24"/>
                </w:rPr>
                <m:t>班级文明宿舍人数</m:t>
              </m:r>
            </m:num>
            <m:den>
              <m:r>
                <m:rPr>
                  <m:sty m:val="p"/>
                </m:rPr>
                <w:rPr>
                  <w:rFonts w:ascii="Cambria Math" w:hAnsi="Cambria Math" w:cs="Times New Roman" w:hint="eastAsia"/>
                  <w:sz w:val="24"/>
                </w:rPr>
                <m:t>班级总人数</m:t>
              </m:r>
            </m:den>
          </m:f>
          <m:r>
            <m:rPr>
              <m:sty m:val="p"/>
            </m:rPr>
            <w:rPr>
              <w:rFonts w:ascii="Cambria Math" w:hAnsi="Cambria Math" w:cs="Times New Roman" w:hint="eastAsia"/>
              <w:sz w:val="24"/>
            </w:rPr>
            <m:t>×</m:t>
          </m:r>
          <m:r>
            <m:rPr>
              <m:sty m:val="p"/>
            </m:rPr>
            <w:rPr>
              <w:rFonts w:ascii="Cambria Math" w:hAnsi="Cambria Math" w:cs="Times New Roman" w:hint="eastAsia"/>
              <w:sz w:val="24"/>
            </w:rPr>
            <m:t>100%</m:t>
          </m:r>
        </m:oMath>
      </m:oMathPara>
    </w:p>
    <w:p w14:paraId="0956CFD9" w14:textId="261DCE52" w:rsidR="00D74948" w:rsidRDefault="00430A46">
      <w:pPr>
        <w:spacing w:beforeLines="100" w:before="312" w:afterLines="100" w:after="312" w:line="360" w:lineRule="auto"/>
        <w:ind w:firstLineChars="200" w:firstLine="480"/>
        <w:rPr>
          <w:rFonts w:ascii="Times New Roman" w:hAnsi="Times New Roman" w:cs="Times New Roman"/>
          <w:sz w:val="24"/>
        </w:rPr>
      </w:pPr>
      <w:r>
        <w:rPr>
          <w:rFonts w:ascii="Times New Roman" w:hAnsi="Times New Roman" w:cs="Times New Roman" w:hint="eastAsia"/>
          <w:sz w:val="24"/>
        </w:rPr>
        <w:t>（四）</w:t>
      </w:r>
      <w:proofErr w:type="gramStart"/>
      <w:r>
        <w:rPr>
          <w:rFonts w:ascii="Times New Roman" w:hAnsi="Times New Roman" w:cs="Times New Roman" w:hint="eastAsia"/>
          <w:sz w:val="24"/>
        </w:rPr>
        <w:t>挂科率</w:t>
      </w:r>
      <w:proofErr w:type="gramEnd"/>
      <w:r>
        <w:rPr>
          <w:rFonts w:ascii="Times New Roman" w:hAnsi="Times New Roman" w:cs="Times New Roman" w:hint="eastAsia"/>
          <w:sz w:val="24"/>
        </w:rPr>
        <w:t>是指</w:t>
      </w:r>
      <w:r w:rsidR="00C70253">
        <w:rPr>
          <w:rFonts w:ascii="Times New Roman" w:hAnsi="Times New Roman" w:cs="方正小标宋简体" w:hint="eastAsia"/>
          <w:sz w:val="24"/>
        </w:rPr>
        <w:t>评</w:t>
      </w:r>
      <w:r w:rsidR="002763AE">
        <w:rPr>
          <w:rFonts w:ascii="Times New Roman" w:hAnsi="Times New Roman" w:hint="eastAsia"/>
          <w:sz w:val="24"/>
        </w:rPr>
        <w:t>选</w:t>
      </w:r>
      <w:r w:rsidR="00C70253">
        <w:rPr>
          <w:rFonts w:ascii="Times New Roman" w:hAnsi="Times New Roman" w:cs="方正小标宋简体" w:hint="eastAsia"/>
          <w:sz w:val="24"/>
        </w:rPr>
        <w:t>周期内</w:t>
      </w:r>
      <w:r>
        <w:rPr>
          <w:rFonts w:ascii="Times New Roman" w:hAnsi="Times New Roman" w:cs="Times New Roman" w:hint="eastAsia"/>
          <w:sz w:val="24"/>
        </w:rPr>
        <w:t>班级同学所修必修课和限选课（不包括选修课）</w:t>
      </w:r>
      <w:proofErr w:type="gramStart"/>
      <w:r>
        <w:rPr>
          <w:rFonts w:ascii="Times New Roman" w:hAnsi="Times New Roman" w:cs="Times New Roman" w:hint="eastAsia"/>
          <w:sz w:val="24"/>
        </w:rPr>
        <w:t>出现挂科情况</w:t>
      </w:r>
      <w:proofErr w:type="gramEnd"/>
      <w:r>
        <w:rPr>
          <w:rFonts w:ascii="Times New Roman" w:hAnsi="Times New Roman" w:cs="Times New Roman" w:hint="eastAsia"/>
          <w:sz w:val="24"/>
        </w:rPr>
        <w:t>（</w:t>
      </w:r>
      <w:proofErr w:type="gramStart"/>
      <w:r>
        <w:rPr>
          <w:rFonts w:ascii="Times New Roman" w:hAnsi="Times New Roman" w:cs="Times New Roman" w:hint="eastAsia"/>
          <w:sz w:val="24"/>
        </w:rPr>
        <w:t>正考及补考</w:t>
      </w:r>
      <w:proofErr w:type="gramEnd"/>
      <w:r>
        <w:rPr>
          <w:rFonts w:ascii="Times New Roman" w:hAnsi="Times New Roman" w:cs="Times New Roman" w:hint="eastAsia"/>
          <w:sz w:val="24"/>
        </w:rPr>
        <w:t>均未通过）</w:t>
      </w:r>
      <w:proofErr w:type="gramStart"/>
      <w:r>
        <w:rPr>
          <w:rFonts w:ascii="Times New Roman" w:hAnsi="Times New Roman" w:cs="Times New Roman" w:hint="eastAsia"/>
          <w:sz w:val="24"/>
        </w:rPr>
        <w:t>的门次与</w:t>
      </w:r>
      <w:proofErr w:type="gramEnd"/>
      <w:r>
        <w:rPr>
          <w:rFonts w:ascii="Times New Roman" w:hAnsi="Times New Roman" w:cs="Times New Roman" w:hint="eastAsia"/>
          <w:sz w:val="24"/>
        </w:rPr>
        <w:t>所修必修课和限选课总门次的比</w:t>
      </w:r>
      <w:r>
        <w:rPr>
          <w:rFonts w:ascii="Times New Roman" w:hAnsi="Times New Roman" w:cs="Times New Roman" w:hint="eastAsia"/>
          <w:sz w:val="24"/>
        </w:rPr>
        <w:lastRenderedPageBreak/>
        <w:t>率，</w:t>
      </w:r>
      <w:proofErr w:type="gramStart"/>
      <w:r>
        <w:rPr>
          <w:rFonts w:ascii="Times New Roman" w:hAnsi="Times New Roman" w:cs="Times New Roman" w:hint="eastAsia"/>
          <w:sz w:val="24"/>
        </w:rPr>
        <w:t>占基础</w:t>
      </w:r>
      <w:proofErr w:type="gramEnd"/>
      <w:r>
        <w:rPr>
          <w:rFonts w:ascii="Times New Roman" w:hAnsi="Times New Roman" w:cs="Times New Roman" w:hint="eastAsia"/>
          <w:sz w:val="24"/>
        </w:rPr>
        <w:t>得分中的</w:t>
      </w:r>
      <w:r>
        <w:rPr>
          <w:rFonts w:ascii="Times New Roman" w:hAnsi="Times New Roman" w:cs="Times New Roman" w:hint="eastAsia"/>
          <w:sz w:val="24"/>
        </w:rPr>
        <w:t>15</w:t>
      </w:r>
      <w:r>
        <w:rPr>
          <w:rFonts w:ascii="Times New Roman" w:hAnsi="Times New Roman" w:cs="Times New Roman" w:hint="eastAsia"/>
          <w:sz w:val="24"/>
        </w:rPr>
        <w:t>分，排名第一班级为满分</w:t>
      </w:r>
      <w:r>
        <w:rPr>
          <w:rFonts w:ascii="Times New Roman" w:hAnsi="Times New Roman" w:cs="Times New Roman" w:hint="eastAsia"/>
          <w:sz w:val="24"/>
        </w:rPr>
        <w:t>15</w:t>
      </w:r>
      <w:r>
        <w:rPr>
          <w:rFonts w:ascii="Times New Roman" w:hAnsi="Times New Roman" w:cs="Times New Roman" w:hint="eastAsia"/>
          <w:sz w:val="24"/>
        </w:rPr>
        <w:t>分，依名次递减</w:t>
      </w:r>
      <w:r>
        <w:rPr>
          <w:rFonts w:ascii="Times New Roman" w:hAnsi="Times New Roman" w:cs="Times New Roman" w:hint="eastAsia"/>
          <w:sz w:val="24"/>
        </w:rPr>
        <w:t>0.2</w:t>
      </w:r>
      <w:r>
        <w:rPr>
          <w:rFonts w:ascii="Times New Roman" w:hAnsi="Times New Roman" w:cs="Times New Roman" w:hint="eastAsia"/>
          <w:sz w:val="24"/>
        </w:rPr>
        <w:t>分，以此类推。</w:t>
      </w:r>
      <w:proofErr w:type="gramStart"/>
      <w:r>
        <w:rPr>
          <w:rFonts w:ascii="Times New Roman" w:hAnsi="Times New Roman" w:cs="Times New Roman" w:hint="eastAsia"/>
          <w:sz w:val="24"/>
        </w:rPr>
        <w:t>挂科率</w:t>
      </w:r>
      <w:proofErr w:type="gramEnd"/>
      <w:r>
        <w:rPr>
          <w:rFonts w:ascii="Times New Roman" w:hAnsi="Times New Roman" w:cs="Times New Roman" w:hint="eastAsia"/>
          <w:sz w:val="24"/>
        </w:rPr>
        <w:t>计算方式为：</w:t>
      </w:r>
    </w:p>
    <w:p w14:paraId="6270781E" w14:textId="77777777" w:rsidR="00D74948" w:rsidRDefault="00430A46">
      <w:pPr>
        <w:spacing w:beforeLines="100" w:before="312" w:afterLines="100" w:after="312" w:line="360" w:lineRule="auto"/>
        <w:ind w:firstLineChars="200" w:firstLine="480"/>
        <w:rPr>
          <w:rFonts w:ascii="Times New Roman" w:hAnsi="Times New Roman" w:cs="Times New Roman"/>
          <w:sz w:val="24"/>
        </w:rPr>
      </w:pPr>
      <m:oMathPara>
        <m:oMath>
          <m:r>
            <m:rPr>
              <m:sty m:val="p"/>
            </m:rPr>
            <w:rPr>
              <w:rFonts w:ascii="Cambria Math" w:hAnsi="Cambria Math" w:cs="Times New Roman" w:hint="eastAsia"/>
              <w:sz w:val="24"/>
            </w:rPr>
            <m:t>挂科率</m:t>
          </m:r>
          <m:r>
            <m:rPr>
              <m:sty m:val="p"/>
            </m:rPr>
            <w:rPr>
              <w:rFonts w:ascii="Cambria Math" w:hAnsi="Cambria Math" w:cs="Times New Roman" w:hint="eastAsia"/>
              <w:sz w:val="24"/>
            </w:rPr>
            <m:t>=</m:t>
          </m:r>
          <m:f>
            <m:fPr>
              <m:ctrlPr>
                <w:rPr>
                  <w:rFonts w:ascii="Cambria Math" w:hAnsi="Cambria Math" w:cs="Times New Roman" w:hint="eastAsia"/>
                  <w:sz w:val="24"/>
                </w:rPr>
              </m:ctrlPr>
            </m:fPr>
            <m:num>
              <m:r>
                <m:rPr>
                  <m:sty m:val="p"/>
                </m:rPr>
                <w:rPr>
                  <w:rFonts w:ascii="Cambria Math" w:hAnsi="Cambria Math" w:cs="Times New Roman" w:hint="eastAsia"/>
                  <w:sz w:val="24"/>
                </w:rPr>
                <m:t>班级挂科门次</m:t>
              </m:r>
            </m:num>
            <m:den>
              <m:r>
                <m:rPr>
                  <m:sty m:val="p"/>
                </m:rPr>
                <w:rPr>
                  <w:rFonts w:ascii="Cambria Math" w:hAnsi="Cambria Math" w:cs="Times New Roman" w:hint="eastAsia"/>
                  <w:sz w:val="24"/>
                </w:rPr>
                <m:t>∑班级各成员修课门次</m:t>
              </m:r>
            </m:den>
          </m:f>
          <m:r>
            <m:rPr>
              <m:sty m:val="p"/>
            </m:rPr>
            <w:rPr>
              <w:rFonts w:ascii="Cambria Math" w:hAnsi="Cambria Math" w:cs="Times New Roman" w:hint="eastAsia"/>
              <w:sz w:val="24"/>
            </w:rPr>
            <m:t>×</m:t>
          </m:r>
          <m:r>
            <m:rPr>
              <m:sty m:val="p"/>
            </m:rPr>
            <w:rPr>
              <w:rFonts w:ascii="Cambria Math" w:hAnsi="Cambria Math" w:cs="Times New Roman" w:hint="eastAsia"/>
              <w:sz w:val="24"/>
            </w:rPr>
            <m:t>100%</m:t>
          </m:r>
        </m:oMath>
      </m:oMathPara>
    </w:p>
    <w:p w14:paraId="693E024A" w14:textId="4A04A010" w:rsidR="00D74948" w:rsidRDefault="00430A46">
      <w:pPr>
        <w:spacing w:beforeLines="100" w:before="312" w:afterLines="100" w:after="312" w:line="360" w:lineRule="auto"/>
        <w:ind w:firstLineChars="200" w:firstLine="480"/>
        <w:rPr>
          <w:rFonts w:ascii="Times New Roman" w:hAnsi="Times New Roman" w:cs="Times New Roman"/>
          <w:color w:val="FF0000"/>
          <w:sz w:val="24"/>
        </w:rPr>
      </w:pPr>
      <w:r>
        <w:rPr>
          <w:rFonts w:ascii="Times New Roman" w:hAnsi="Times New Roman" w:hint="eastAsia"/>
          <w:sz w:val="24"/>
        </w:rPr>
        <w:t>（五）优秀个人率</w:t>
      </w:r>
      <w:r>
        <w:rPr>
          <w:rFonts w:ascii="Times New Roman" w:hAnsi="Times New Roman" w:cs="Times New Roman" w:hint="eastAsia"/>
          <w:sz w:val="24"/>
        </w:rPr>
        <w:t>是</w:t>
      </w:r>
      <w:r w:rsidR="002763AE">
        <w:rPr>
          <w:rFonts w:ascii="Times New Roman" w:hAnsi="Times New Roman" w:cs="方正小标宋简体" w:hint="eastAsia"/>
          <w:sz w:val="24"/>
        </w:rPr>
        <w:t>评</w:t>
      </w:r>
      <w:r w:rsidR="002763AE">
        <w:rPr>
          <w:rFonts w:ascii="Times New Roman" w:hAnsi="Times New Roman" w:hint="eastAsia"/>
          <w:sz w:val="24"/>
        </w:rPr>
        <w:t>选</w:t>
      </w:r>
      <w:r w:rsidR="002763AE">
        <w:rPr>
          <w:rFonts w:ascii="Times New Roman" w:hAnsi="Times New Roman" w:cs="方正小标宋简体" w:hint="eastAsia"/>
          <w:sz w:val="24"/>
        </w:rPr>
        <w:t>周期内</w:t>
      </w:r>
      <w:r>
        <w:rPr>
          <w:rFonts w:ascii="Times New Roman" w:hAnsi="Times New Roman" w:cs="Times New Roman" w:hint="eastAsia"/>
          <w:sz w:val="24"/>
        </w:rPr>
        <w:t>班级成员获得优秀个人荣誉人次与班级总人数的比率，每项算作一人次。优秀个人荣誉包括：</w:t>
      </w:r>
      <w:proofErr w:type="gramStart"/>
      <w:r>
        <w:rPr>
          <w:rFonts w:ascii="Times New Roman" w:hAnsi="Times New Roman" w:hint="eastAsia"/>
          <w:sz w:val="24"/>
        </w:rPr>
        <w:t>竢</w:t>
      </w:r>
      <w:r>
        <w:rPr>
          <w:rFonts w:ascii="Times New Roman" w:hAnsi="Times New Roman" w:cs="方正小标宋简体" w:hint="eastAsia"/>
          <w:sz w:val="24"/>
        </w:rPr>
        <w:t>实扬华</w:t>
      </w:r>
      <w:proofErr w:type="gramEnd"/>
      <w:r>
        <w:rPr>
          <w:rFonts w:ascii="Times New Roman" w:hAnsi="Times New Roman" w:cs="方正小标宋简体" w:hint="eastAsia"/>
          <w:sz w:val="24"/>
        </w:rPr>
        <w:t>奖章、三好学生标兵、三好学生、优秀学生干部、明诚奖、优秀共青团员、优秀</w:t>
      </w:r>
      <w:bookmarkStart w:id="0" w:name="_Hlk36972225"/>
      <w:r>
        <w:rPr>
          <w:rFonts w:ascii="Times New Roman" w:hAnsi="Times New Roman" w:cs="方正小标宋简体" w:hint="eastAsia"/>
          <w:sz w:val="24"/>
        </w:rPr>
        <w:t>共青</w:t>
      </w:r>
      <w:bookmarkEnd w:id="0"/>
      <w:r>
        <w:rPr>
          <w:rFonts w:ascii="Times New Roman" w:hAnsi="Times New Roman" w:cs="方正小标宋简体" w:hint="eastAsia"/>
          <w:sz w:val="24"/>
        </w:rPr>
        <w:t>团干部、优秀党员</w:t>
      </w:r>
      <w:r w:rsidR="00A712EC">
        <w:rPr>
          <w:rFonts w:ascii="Times New Roman" w:hAnsi="Times New Roman" w:cs="方正小标宋简体" w:hint="eastAsia"/>
          <w:sz w:val="24"/>
        </w:rPr>
        <w:t>、</w:t>
      </w:r>
      <w:r>
        <w:rPr>
          <w:rFonts w:ascii="Times New Roman" w:hAnsi="Times New Roman" w:cs="方正小标宋简体" w:hint="eastAsia"/>
          <w:sz w:val="24"/>
        </w:rPr>
        <w:t>优秀党务工作者</w:t>
      </w:r>
      <w:r w:rsidR="00A712EC">
        <w:rPr>
          <w:rFonts w:ascii="Times New Roman" w:hAnsi="Times New Roman" w:cs="方正小标宋简体" w:hint="eastAsia"/>
          <w:sz w:val="24"/>
        </w:rPr>
        <w:t>、</w:t>
      </w:r>
      <w:r w:rsidR="00A712EC">
        <w:rPr>
          <w:rFonts w:ascii="Times New Roman" w:hAnsi="Times New Roman" w:hint="eastAsia"/>
          <w:sz w:val="24"/>
        </w:rPr>
        <w:t>社会实践先进个人、优秀青年志愿者</w:t>
      </w:r>
      <w:r>
        <w:rPr>
          <w:rFonts w:ascii="Times New Roman" w:hAnsi="Times New Roman" w:cs="方正小标宋简体" w:hint="eastAsia"/>
          <w:sz w:val="24"/>
        </w:rPr>
        <w:t>。优秀个人荣誉系</w:t>
      </w:r>
      <w:r w:rsidR="002763AE">
        <w:rPr>
          <w:rFonts w:ascii="Times New Roman" w:hAnsi="Times New Roman" w:cs="方正小标宋简体" w:hint="eastAsia"/>
          <w:sz w:val="24"/>
        </w:rPr>
        <w:t>评</w:t>
      </w:r>
      <w:r w:rsidR="002763AE">
        <w:rPr>
          <w:rFonts w:ascii="Times New Roman" w:hAnsi="Times New Roman" w:hint="eastAsia"/>
          <w:sz w:val="24"/>
        </w:rPr>
        <w:t>选</w:t>
      </w:r>
      <w:r w:rsidR="002763AE">
        <w:rPr>
          <w:rFonts w:ascii="Times New Roman" w:hAnsi="Times New Roman" w:cs="方正小标宋简体" w:hint="eastAsia"/>
          <w:sz w:val="24"/>
        </w:rPr>
        <w:t>周期内</w:t>
      </w:r>
      <w:r>
        <w:rPr>
          <w:rFonts w:ascii="Times New Roman" w:hAnsi="Times New Roman" w:cs="方正小标宋简体" w:hint="eastAsia"/>
          <w:sz w:val="24"/>
        </w:rPr>
        <w:t>获得证书的优秀个人荣誉，</w:t>
      </w:r>
      <w:proofErr w:type="gramStart"/>
      <w:r>
        <w:rPr>
          <w:rFonts w:ascii="Times New Roman" w:hAnsi="Times New Roman" w:cs="方正小标宋简体" w:hint="eastAsia"/>
          <w:sz w:val="24"/>
        </w:rPr>
        <w:t>占基础</w:t>
      </w:r>
      <w:proofErr w:type="gramEnd"/>
      <w:r>
        <w:rPr>
          <w:rFonts w:ascii="Times New Roman" w:hAnsi="Times New Roman" w:cs="方正小标宋简体" w:hint="eastAsia"/>
          <w:sz w:val="24"/>
        </w:rPr>
        <w:t>得分中的</w:t>
      </w:r>
      <w:r>
        <w:rPr>
          <w:rFonts w:ascii="Times New Roman" w:hAnsi="Times New Roman" w:cs="Times New Roman" w:hint="eastAsia"/>
          <w:sz w:val="24"/>
        </w:rPr>
        <w:t>15</w:t>
      </w:r>
      <w:r>
        <w:rPr>
          <w:rFonts w:ascii="Times New Roman" w:hAnsi="Times New Roman" w:cs="Times New Roman" w:hint="eastAsia"/>
          <w:sz w:val="24"/>
        </w:rPr>
        <w:t>分，以排名第一班级为满分</w:t>
      </w:r>
      <w:r>
        <w:rPr>
          <w:rFonts w:ascii="Times New Roman" w:hAnsi="Times New Roman" w:cs="Times New Roman" w:hint="eastAsia"/>
          <w:sz w:val="24"/>
        </w:rPr>
        <w:t>15</w:t>
      </w:r>
      <w:r>
        <w:rPr>
          <w:rFonts w:ascii="Times New Roman" w:hAnsi="Times New Roman" w:cs="Times New Roman" w:hint="eastAsia"/>
          <w:sz w:val="24"/>
        </w:rPr>
        <w:t>分，依名次递减</w:t>
      </w:r>
      <w:r>
        <w:rPr>
          <w:rFonts w:ascii="Times New Roman" w:hAnsi="Times New Roman" w:cs="Times New Roman" w:hint="eastAsia"/>
          <w:sz w:val="24"/>
        </w:rPr>
        <w:t>0.2</w:t>
      </w:r>
      <w:r>
        <w:rPr>
          <w:rFonts w:ascii="Times New Roman" w:hAnsi="Times New Roman" w:cs="Times New Roman" w:hint="eastAsia"/>
          <w:sz w:val="24"/>
        </w:rPr>
        <w:t>分，以此类推。优秀个人率计算方式为：</w:t>
      </w:r>
    </w:p>
    <w:p w14:paraId="6CCBB184" w14:textId="77777777" w:rsidR="00D74948" w:rsidRDefault="00430A46">
      <w:pPr>
        <w:spacing w:beforeLines="100" w:before="312" w:afterLines="100" w:after="312" w:line="360" w:lineRule="auto"/>
        <w:ind w:left="1" w:hanging="1"/>
        <w:rPr>
          <w:rFonts w:ascii="Times New Roman" w:hAnsi="Times New Roman" w:cs="Times New Roman"/>
          <w:sz w:val="24"/>
        </w:rPr>
      </w:pPr>
      <m:oMathPara>
        <m:oMath>
          <m:r>
            <m:rPr>
              <m:sty m:val="p"/>
            </m:rPr>
            <w:rPr>
              <w:rFonts w:ascii="Cambria Math" w:hAnsi="Cambria Math" w:cs="Times New Roman" w:hint="eastAsia"/>
              <w:sz w:val="24"/>
            </w:rPr>
            <m:t>优秀个人率</m:t>
          </m:r>
          <m:r>
            <m:rPr>
              <m:sty m:val="p"/>
            </m:rPr>
            <w:rPr>
              <w:rFonts w:ascii="Cambria Math" w:hAnsi="Cambria Math" w:cs="Times New Roman" w:hint="eastAsia"/>
              <w:sz w:val="24"/>
            </w:rPr>
            <m:t>=</m:t>
          </m:r>
          <m:f>
            <m:fPr>
              <m:ctrlPr>
                <w:rPr>
                  <w:rFonts w:ascii="Cambria Math" w:hAnsi="Cambria Math" w:cs="Times New Roman" w:hint="eastAsia"/>
                  <w:sz w:val="24"/>
                </w:rPr>
              </m:ctrlPr>
            </m:fPr>
            <m:num>
              <m:r>
                <m:rPr>
                  <m:sty m:val="p"/>
                </m:rPr>
                <w:rPr>
                  <w:rFonts w:ascii="Cambria Math" w:hAnsi="Cambria Math" w:cs="Times New Roman" w:hint="eastAsia"/>
                  <w:sz w:val="24"/>
                </w:rPr>
                <m:t>班级优秀个人人次</m:t>
              </m:r>
            </m:num>
            <m:den>
              <m:r>
                <m:rPr>
                  <m:sty m:val="p"/>
                </m:rPr>
                <w:rPr>
                  <w:rFonts w:ascii="Cambria Math" w:hAnsi="Cambria Math" w:cs="Times New Roman" w:hint="eastAsia"/>
                  <w:sz w:val="24"/>
                </w:rPr>
                <m:t>班级总人数</m:t>
              </m:r>
            </m:den>
          </m:f>
          <m:r>
            <m:rPr>
              <m:sty m:val="p"/>
            </m:rPr>
            <w:rPr>
              <w:rFonts w:ascii="Cambria Math" w:hAnsi="Cambria Math" w:cs="Times New Roman" w:hint="eastAsia"/>
              <w:sz w:val="24"/>
            </w:rPr>
            <m:t>×</m:t>
          </m:r>
          <m:r>
            <m:rPr>
              <m:sty m:val="p"/>
            </m:rPr>
            <w:rPr>
              <w:rFonts w:ascii="Cambria Math" w:hAnsi="Cambria Math" w:cs="Times New Roman" w:hint="eastAsia"/>
              <w:sz w:val="24"/>
            </w:rPr>
            <m:t>100%</m:t>
          </m:r>
        </m:oMath>
      </m:oMathPara>
    </w:p>
    <w:p w14:paraId="33C58B35" w14:textId="77777777" w:rsidR="00D74948" w:rsidRDefault="00430A46">
      <w:pPr>
        <w:spacing w:beforeLines="100" w:before="312" w:afterLines="100" w:after="312" w:line="360" w:lineRule="auto"/>
        <w:ind w:firstLineChars="200" w:firstLine="480"/>
        <w:rPr>
          <w:rFonts w:ascii="Times New Roman" w:eastAsia="方正小标宋简体" w:hAnsi="Times New Roman"/>
          <w:b/>
          <w:sz w:val="24"/>
        </w:rPr>
      </w:pPr>
      <w:r>
        <w:rPr>
          <w:rFonts w:ascii="Times New Roman" w:hAnsi="Times New Roman" w:hint="eastAsia"/>
          <w:sz w:val="24"/>
        </w:rPr>
        <w:t>第八条</w:t>
      </w:r>
      <w:r>
        <w:rPr>
          <w:rFonts w:ascii="Times New Roman" w:hAnsi="Times New Roman" w:hint="eastAsia"/>
          <w:sz w:val="24"/>
        </w:rPr>
        <w:t xml:space="preserve">  </w:t>
      </w:r>
      <w:r>
        <w:rPr>
          <w:rFonts w:ascii="Times New Roman" w:hAnsi="Times New Roman" w:hint="eastAsia"/>
          <w:sz w:val="24"/>
        </w:rPr>
        <w:t>答辩及风采展示满分为</w:t>
      </w:r>
      <w:r>
        <w:rPr>
          <w:rFonts w:ascii="Times New Roman" w:hAnsi="Times New Roman" w:hint="eastAsia"/>
          <w:sz w:val="24"/>
        </w:rPr>
        <w:t>100</w:t>
      </w:r>
      <w:r>
        <w:rPr>
          <w:rFonts w:ascii="Times New Roman" w:hAnsi="Times New Roman" w:hint="eastAsia"/>
          <w:sz w:val="24"/>
        </w:rPr>
        <w:t>分，</w:t>
      </w:r>
      <w:proofErr w:type="gramStart"/>
      <w:r>
        <w:rPr>
          <w:rFonts w:ascii="Times New Roman" w:hAnsi="Times New Roman" w:hint="eastAsia"/>
          <w:sz w:val="24"/>
        </w:rPr>
        <w:t>占最终</w:t>
      </w:r>
      <w:proofErr w:type="gramEnd"/>
      <w:r>
        <w:rPr>
          <w:rFonts w:ascii="Times New Roman" w:hAnsi="Times New Roman" w:hint="eastAsia"/>
          <w:sz w:val="24"/>
        </w:rPr>
        <w:t>总分的</w:t>
      </w:r>
      <w:r>
        <w:rPr>
          <w:rFonts w:ascii="Times New Roman" w:hAnsi="Times New Roman" w:hint="eastAsia"/>
          <w:sz w:val="24"/>
        </w:rPr>
        <w:t>40%</w:t>
      </w:r>
      <w:r>
        <w:rPr>
          <w:rFonts w:ascii="Times New Roman" w:hAnsi="Times New Roman" w:hint="eastAsia"/>
          <w:sz w:val="24"/>
        </w:rPr>
        <w:t>。答辩及风采展示主要考察党团组织建设、班风学风建设、日常管理规范、班级建设特色等方面。</w:t>
      </w:r>
    </w:p>
    <w:p w14:paraId="3C7A5149" w14:textId="6CCDAA69" w:rsidR="00D74948" w:rsidRDefault="00430A46">
      <w:pPr>
        <w:spacing w:beforeLines="100" w:before="312" w:afterLines="100" w:after="312" w:line="360" w:lineRule="auto"/>
        <w:ind w:firstLineChars="200" w:firstLine="480"/>
        <w:rPr>
          <w:rFonts w:ascii="Times New Roman" w:hAnsi="Times New Roman" w:cs="Times New Roman"/>
          <w:sz w:val="24"/>
        </w:rPr>
      </w:pPr>
      <w:r>
        <w:rPr>
          <w:rFonts w:ascii="Times New Roman" w:hAnsi="Times New Roman" w:cs="Times New Roman" w:hint="eastAsia"/>
          <w:sz w:val="24"/>
        </w:rPr>
        <w:t>第九条</w:t>
      </w:r>
      <w:r>
        <w:rPr>
          <w:rFonts w:ascii="Times New Roman" w:hAnsi="Times New Roman" w:cs="Times New Roman" w:hint="eastAsia"/>
          <w:sz w:val="24"/>
        </w:rPr>
        <w:t xml:space="preserve">  </w:t>
      </w:r>
      <w:r>
        <w:rPr>
          <w:rFonts w:ascii="Times New Roman" w:hAnsi="Times New Roman" w:cs="Times New Roman" w:hint="eastAsia"/>
          <w:sz w:val="24"/>
        </w:rPr>
        <w:t>附加项加分由</w:t>
      </w:r>
      <w:r w:rsidR="00086007">
        <w:rPr>
          <w:rFonts w:ascii="Times New Roman" w:hAnsi="Times New Roman" w:cs="Times New Roman" w:hint="eastAsia"/>
          <w:sz w:val="24"/>
        </w:rPr>
        <w:t>学科</w:t>
      </w:r>
      <w:r>
        <w:rPr>
          <w:rFonts w:ascii="Times New Roman" w:hAnsi="Times New Roman" w:cs="Times New Roman" w:hint="eastAsia"/>
          <w:sz w:val="24"/>
        </w:rPr>
        <w:t>竞赛加分、文体竞赛加分和集体比赛加分构成。加分直接加至总分，总加分不得超过</w:t>
      </w:r>
      <w:r>
        <w:rPr>
          <w:rFonts w:ascii="Times New Roman" w:hAnsi="Times New Roman" w:cs="Times New Roman" w:hint="eastAsia"/>
          <w:sz w:val="24"/>
        </w:rPr>
        <w:t>3</w:t>
      </w:r>
      <w:r>
        <w:rPr>
          <w:rFonts w:ascii="Times New Roman" w:hAnsi="Times New Roman" w:cs="Times New Roman" w:hint="eastAsia"/>
          <w:sz w:val="24"/>
        </w:rPr>
        <w:t>分。附加项加分标准如下：</w:t>
      </w:r>
    </w:p>
    <w:tbl>
      <w:tblPr>
        <w:tblStyle w:val="ad"/>
        <w:tblW w:w="8359" w:type="dxa"/>
        <w:jc w:val="center"/>
        <w:tblLook w:val="04A0" w:firstRow="1" w:lastRow="0" w:firstColumn="1" w:lastColumn="0" w:noHBand="0" w:noVBand="1"/>
      </w:tblPr>
      <w:tblGrid>
        <w:gridCol w:w="846"/>
        <w:gridCol w:w="1701"/>
        <w:gridCol w:w="5812"/>
      </w:tblGrid>
      <w:tr w:rsidR="00D74948" w14:paraId="7CD98188" w14:textId="77777777" w:rsidTr="003A31E7">
        <w:trPr>
          <w:trHeight w:val="265"/>
          <w:jc w:val="center"/>
        </w:trPr>
        <w:tc>
          <w:tcPr>
            <w:tcW w:w="2547" w:type="dxa"/>
            <w:gridSpan w:val="2"/>
            <w:vAlign w:val="center"/>
          </w:tcPr>
          <w:p w14:paraId="3B8D3FFA" w14:textId="77777777" w:rsidR="00D74948" w:rsidRPr="003A31E7" w:rsidRDefault="00430A46">
            <w:pPr>
              <w:spacing w:line="360" w:lineRule="auto"/>
              <w:jc w:val="center"/>
              <w:rPr>
                <w:rFonts w:ascii="Times New Roman" w:hAnsi="Times New Roman" w:cs="Times New Roman"/>
                <w:b/>
                <w:bCs/>
                <w:sz w:val="24"/>
                <w:szCs w:val="24"/>
              </w:rPr>
            </w:pPr>
            <w:r w:rsidRPr="003A31E7">
              <w:rPr>
                <w:rFonts w:ascii="Times New Roman" w:hAnsi="Times New Roman" w:cs="Times New Roman" w:hint="eastAsia"/>
                <w:b/>
                <w:bCs/>
                <w:sz w:val="24"/>
                <w:szCs w:val="24"/>
              </w:rPr>
              <w:t>附加项</w:t>
            </w:r>
          </w:p>
        </w:tc>
        <w:tc>
          <w:tcPr>
            <w:tcW w:w="5812" w:type="dxa"/>
            <w:vAlign w:val="center"/>
          </w:tcPr>
          <w:p w14:paraId="34DC2739" w14:textId="77777777" w:rsidR="00D74948" w:rsidRPr="003A31E7" w:rsidRDefault="00430A46">
            <w:pPr>
              <w:spacing w:line="360" w:lineRule="auto"/>
              <w:jc w:val="center"/>
              <w:rPr>
                <w:rFonts w:ascii="Times New Roman" w:hAnsi="Times New Roman" w:cs="Times New Roman"/>
                <w:b/>
                <w:bCs/>
                <w:sz w:val="24"/>
                <w:szCs w:val="24"/>
              </w:rPr>
            </w:pPr>
            <w:r w:rsidRPr="003A31E7">
              <w:rPr>
                <w:rFonts w:ascii="Times New Roman" w:hAnsi="Times New Roman" w:cs="Times New Roman" w:hint="eastAsia"/>
                <w:b/>
                <w:bCs/>
                <w:sz w:val="24"/>
                <w:szCs w:val="24"/>
              </w:rPr>
              <w:t>分值</w:t>
            </w:r>
          </w:p>
        </w:tc>
      </w:tr>
      <w:tr w:rsidR="00D74948" w14:paraId="04FCEBE3" w14:textId="77777777" w:rsidTr="003A31E7">
        <w:trPr>
          <w:jc w:val="center"/>
        </w:trPr>
        <w:tc>
          <w:tcPr>
            <w:tcW w:w="846" w:type="dxa"/>
            <w:vMerge w:val="restart"/>
            <w:vAlign w:val="center"/>
          </w:tcPr>
          <w:p w14:paraId="3F4B37B7"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科研竞赛加分</w:t>
            </w:r>
          </w:p>
        </w:tc>
        <w:tc>
          <w:tcPr>
            <w:tcW w:w="1701" w:type="dxa"/>
            <w:vAlign w:val="center"/>
          </w:tcPr>
          <w:p w14:paraId="43A54451"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国家及国际级</w:t>
            </w:r>
          </w:p>
        </w:tc>
        <w:tc>
          <w:tcPr>
            <w:tcW w:w="5812" w:type="dxa"/>
            <w:vAlign w:val="center"/>
          </w:tcPr>
          <w:p w14:paraId="4149A66E" w14:textId="298850B5" w:rsidR="00086007" w:rsidRDefault="00086007">
            <w:pPr>
              <w:spacing w:line="360" w:lineRule="auto"/>
              <w:jc w:val="center"/>
              <w:rPr>
                <w:rFonts w:ascii="Times New Roman" w:hAnsi="Times New Roman" w:cs="Times New Roman"/>
                <w:sz w:val="22"/>
              </w:rPr>
            </w:pPr>
            <w:r w:rsidRPr="003A31E7">
              <w:rPr>
                <w:rFonts w:ascii="Times New Roman" w:hAnsi="Times New Roman" w:cs="Times New Roman" w:hint="eastAsia"/>
                <w:sz w:val="22"/>
              </w:rPr>
              <w:t>一等</w:t>
            </w:r>
            <w:r>
              <w:rPr>
                <w:rFonts w:ascii="Times New Roman" w:hAnsi="Times New Roman" w:cs="Times New Roman" w:hint="eastAsia"/>
                <w:sz w:val="22"/>
              </w:rPr>
              <w:t>：</w:t>
            </w:r>
            <w:r w:rsidR="00430A46" w:rsidRPr="003A31E7">
              <w:rPr>
                <w:rFonts w:ascii="Times New Roman" w:hAnsi="Times New Roman" w:cs="Times New Roman" w:hint="eastAsia"/>
                <w:sz w:val="22"/>
              </w:rPr>
              <w:t>0.3</w:t>
            </w:r>
            <w:r w:rsidR="00430A46" w:rsidRPr="003A31E7">
              <w:rPr>
                <w:rFonts w:ascii="Times New Roman" w:hAnsi="Times New Roman" w:cs="Times New Roman" w:hint="eastAsia"/>
                <w:sz w:val="22"/>
              </w:rPr>
              <w:t>分</w:t>
            </w:r>
            <w:r w:rsidR="00430A46" w:rsidRPr="003A31E7">
              <w:rPr>
                <w:rFonts w:ascii="Times New Roman" w:hAnsi="Times New Roman" w:cs="Times New Roman" w:hint="eastAsia"/>
                <w:sz w:val="22"/>
              </w:rPr>
              <w:t>/</w:t>
            </w:r>
            <w:r w:rsidR="00430A46" w:rsidRPr="003A31E7">
              <w:rPr>
                <w:rFonts w:ascii="Times New Roman" w:hAnsi="Times New Roman" w:cs="Times New Roman" w:hint="eastAsia"/>
                <w:sz w:val="22"/>
              </w:rPr>
              <w:t>人次</w:t>
            </w:r>
            <w:r w:rsidRPr="003A31E7">
              <w:rPr>
                <w:rFonts w:ascii="Times New Roman" w:hAnsi="Times New Roman" w:cs="Times New Roman" w:hint="eastAsia"/>
                <w:sz w:val="22"/>
              </w:rPr>
              <w:t>；二等</w:t>
            </w:r>
            <w:r>
              <w:rPr>
                <w:rFonts w:ascii="Times New Roman" w:hAnsi="Times New Roman" w:cs="Times New Roman" w:hint="eastAsia"/>
                <w:sz w:val="22"/>
              </w:rPr>
              <w:t>：</w:t>
            </w:r>
            <w:r w:rsidRPr="003A31E7">
              <w:rPr>
                <w:rFonts w:ascii="Times New Roman" w:hAnsi="Times New Roman" w:cs="Times New Roman" w:hint="eastAsia"/>
                <w:sz w:val="22"/>
              </w:rPr>
              <w:t>0</w:t>
            </w:r>
            <w:r w:rsidRPr="003A31E7">
              <w:rPr>
                <w:rFonts w:ascii="Times New Roman" w:hAnsi="Times New Roman" w:cs="Times New Roman"/>
                <w:sz w:val="22"/>
              </w:rPr>
              <w:t>.28</w:t>
            </w:r>
            <w:r w:rsidRPr="003A31E7">
              <w:rPr>
                <w:rFonts w:ascii="Times New Roman" w:hAnsi="Times New Roman" w:cs="Times New Roman" w:hint="eastAsia"/>
                <w:sz w:val="22"/>
              </w:rPr>
              <w:t>分</w:t>
            </w:r>
            <w:r w:rsidRPr="003A31E7">
              <w:rPr>
                <w:rFonts w:ascii="Times New Roman" w:hAnsi="Times New Roman" w:cs="Times New Roman" w:hint="eastAsia"/>
                <w:sz w:val="22"/>
              </w:rPr>
              <w:t>/</w:t>
            </w:r>
            <w:r w:rsidRPr="003A31E7">
              <w:rPr>
                <w:rFonts w:ascii="Times New Roman" w:hAnsi="Times New Roman" w:cs="Times New Roman" w:hint="eastAsia"/>
                <w:sz w:val="22"/>
              </w:rPr>
              <w:t>人次；</w:t>
            </w:r>
          </w:p>
          <w:p w14:paraId="363AB34A" w14:textId="46102D54" w:rsidR="00D74948" w:rsidRPr="003A31E7" w:rsidRDefault="00086007">
            <w:pPr>
              <w:spacing w:line="360" w:lineRule="auto"/>
              <w:jc w:val="center"/>
              <w:rPr>
                <w:rFonts w:ascii="Times New Roman" w:hAnsi="Times New Roman" w:cs="Times New Roman"/>
                <w:sz w:val="22"/>
              </w:rPr>
            </w:pPr>
            <w:r w:rsidRPr="003A31E7">
              <w:rPr>
                <w:rFonts w:ascii="Times New Roman" w:hAnsi="Times New Roman" w:cs="Times New Roman" w:hint="eastAsia"/>
                <w:sz w:val="22"/>
              </w:rPr>
              <w:t>三等</w:t>
            </w:r>
            <w:r>
              <w:rPr>
                <w:rFonts w:ascii="Times New Roman" w:hAnsi="Times New Roman" w:cs="Times New Roman" w:hint="eastAsia"/>
                <w:sz w:val="22"/>
              </w:rPr>
              <w:t>：</w:t>
            </w:r>
            <w:r w:rsidRPr="003A31E7">
              <w:rPr>
                <w:rFonts w:ascii="Times New Roman" w:hAnsi="Times New Roman" w:cs="Times New Roman" w:hint="eastAsia"/>
                <w:sz w:val="22"/>
              </w:rPr>
              <w:t>0</w:t>
            </w:r>
            <w:r w:rsidRPr="003A31E7">
              <w:rPr>
                <w:rFonts w:ascii="Times New Roman" w:hAnsi="Times New Roman" w:cs="Times New Roman"/>
                <w:sz w:val="22"/>
              </w:rPr>
              <w:t>.25</w:t>
            </w:r>
            <w:r w:rsidRPr="003A31E7">
              <w:rPr>
                <w:rFonts w:ascii="Times New Roman" w:hAnsi="Times New Roman" w:cs="Times New Roman" w:hint="eastAsia"/>
                <w:sz w:val="22"/>
              </w:rPr>
              <w:t>分</w:t>
            </w:r>
            <w:r w:rsidRPr="003A31E7">
              <w:rPr>
                <w:rFonts w:ascii="Times New Roman" w:hAnsi="Times New Roman" w:cs="Times New Roman" w:hint="eastAsia"/>
                <w:sz w:val="22"/>
              </w:rPr>
              <w:t>/</w:t>
            </w:r>
            <w:r w:rsidRPr="003A31E7">
              <w:rPr>
                <w:rFonts w:ascii="Times New Roman" w:hAnsi="Times New Roman" w:cs="Times New Roman" w:hint="eastAsia"/>
                <w:sz w:val="22"/>
              </w:rPr>
              <w:t>人次</w:t>
            </w:r>
          </w:p>
        </w:tc>
      </w:tr>
      <w:tr w:rsidR="00D74948" w14:paraId="0EE3EF4E" w14:textId="77777777" w:rsidTr="003A31E7">
        <w:trPr>
          <w:jc w:val="center"/>
        </w:trPr>
        <w:tc>
          <w:tcPr>
            <w:tcW w:w="846" w:type="dxa"/>
            <w:vMerge/>
            <w:vAlign w:val="center"/>
          </w:tcPr>
          <w:p w14:paraId="75F21A4F" w14:textId="77777777" w:rsidR="00D74948" w:rsidRPr="003A31E7" w:rsidRDefault="00D74948">
            <w:pPr>
              <w:spacing w:line="360" w:lineRule="auto"/>
              <w:jc w:val="center"/>
              <w:rPr>
                <w:rFonts w:ascii="Times New Roman" w:hAnsi="Times New Roman" w:cs="Times New Roman"/>
                <w:sz w:val="22"/>
              </w:rPr>
            </w:pPr>
          </w:p>
        </w:tc>
        <w:tc>
          <w:tcPr>
            <w:tcW w:w="1701" w:type="dxa"/>
            <w:vAlign w:val="center"/>
          </w:tcPr>
          <w:p w14:paraId="63E84767" w14:textId="77777777" w:rsidR="00D74948" w:rsidRPr="003A31E7" w:rsidRDefault="00430A46">
            <w:pPr>
              <w:spacing w:line="360" w:lineRule="auto"/>
              <w:jc w:val="center"/>
              <w:rPr>
                <w:rFonts w:ascii="Times New Roman" w:hAnsi="Times New Roman" w:cs="Times New Roman"/>
                <w:sz w:val="22"/>
              </w:rPr>
            </w:pPr>
            <w:proofErr w:type="gramStart"/>
            <w:r w:rsidRPr="003A31E7">
              <w:rPr>
                <w:rFonts w:ascii="Times New Roman" w:hAnsi="Times New Roman" w:cs="Times New Roman" w:hint="eastAsia"/>
                <w:sz w:val="22"/>
              </w:rPr>
              <w:t>省级与</w:t>
            </w:r>
            <w:proofErr w:type="gramEnd"/>
            <w:r w:rsidRPr="003A31E7">
              <w:rPr>
                <w:rFonts w:ascii="Times New Roman" w:hAnsi="Times New Roman" w:cs="Times New Roman" w:hint="eastAsia"/>
                <w:sz w:val="22"/>
              </w:rPr>
              <w:t>地区级</w:t>
            </w:r>
          </w:p>
        </w:tc>
        <w:tc>
          <w:tcPr>
            <w:tcW w:w="5812" w:type="dxa"/>
            <w:vAlign w:val="center"/>
          </w:tcPr>
          <w:p w14:paraId="6A40A16A" w14:textId="50B16F7D" w:rsidR="00D74948"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00430A46" w:rsidRPr="003A31E7">
              <w:rPr>
                <w:rFonts w:ascii="Times New Roman" w:hAnsi="Times New Roman" w:cs="Times New Roman" w:hint="eastAsia"/>
                <w:sz w:val="22"/>
              </w:rPr>
              <w:t>0.2</w:t>
            </w:r>
            <w:r w:rsidR="00430A46" w:rsidRPr="003A31E7">
              <w:rPr>
                <w:rFonts w:ascii="Times New Roman" w:hAnsi="Times New Roman" w:cs="Times New Roman" w:hint="eastAsia"/>
                <w:sz w:val="22"/>
              </w:rPr>
              <w:t>分</w:t>
            </w:r>
            <w:r w:rsidR="00430A46" w:rsidRPr="003A31E7">
              <w:rPr>
                <w:rFonts w:ascii="Times New Roman" w:hAnsi="Times New Roman" w:cs="Times New Roman" w:hint="eastAsia"/>
                <w:sz w:val="22"/>
              </w:rPr>
              <w:t>/</w:t>
            </w:r>
            <w:r w:rsidR="00430A46" w:rsidRPr="003A31E7">
              <w:rPr>
                <w:rFonts w:ascii="Times New Roman" w:hAnsi="Times New Roman" w:cs="Times New Roman" w:hint="eastAsia"/>
                <w:sz w:val="22"/>
              </w:rPr>
              <w:t>人次</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18</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p w14:paraId="61081A40" w14:textId="7D72AC85" w:rsidR="00086007" w:rsidRPr="003A31E7" w:rsidRDefault="00086007">
            <w:pPr>
              <w:spacing w:line="360" w:lineRule="auto"/>
              <w:jc w:val="center"/>
              <w:rPr>
                <w:rFonts w:ascii="Times New Roman" w:hAnsi="Times New Roman" w:cs="Times New Roman" w:hint="eastAsia"/>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.15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tc>
      </w:tr>
      <w:tr w:rsidR="00D74948" w14:paraId="4788169F" w14:textId="77777777" w:rsidTr="003A31E7">
        <w:trPr>
          <w:jc w:val="center"/>
        </w:trPr>
        <w:tc>
          <w:tcPr>
            <w:tcW w:w="846" w:type="dxa"/>
            <w:vMerge/>
            <w:vAlign w:val="center"/>
          </w:tcPr>
          <w:p w14:paraId="596045F2" w14:textId="77777777" w:rsidR="00D74948" w:rsidRPr="003A31E7" w:rsidRDefault="00D74948">
            <w:pPr>
              <w:spacing w:line="360" w:lineRule="auto"/>
              <w:jc w:val="center"/>
              <w:rPr>
                <w:rFonts w:ascii="Times New Roman" w:hAnsi="Times New Roman" w:cs="Times New Roman"/>
                <w:sz w:val="22"/>
              </w:rPr>
            </w:pPr>
          </w:p>
        </w:tc>
        <w:tc>
          <w:tcPr>
            <w:tcW w:w="1701" w:type="dxa"/>
            <w:vAlign w:val="center"/>
          </w:tcPr>
          <w:p w14:paraId="5D68411C"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校级</w:t>
            </w:r>
          </w:p>
        </w:tc>
        <w:tc>
          <w:tcPr>
            <w:tcW w:w="5812" w:type="dxa"/>
            <w:vAlign w:val="center"/>
          </w:tcPr>
          <w:p w14:paraId="7535DCE3" w14:textId="77777777" w:rsidR="00D74948"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00430A46" w:rsidRPr="003A31E7">
              <w:rPr>
                <w:rFonts w:ascii="Times New Roman" w:hAnsi="Times New Roman" w:cs="Times New Roman" w:hint="eastAsia"/>
                <w:sz w:val="22"/>
              </w:rPr>
              <w:t>0.1</w:t>
            </w:r>
            <w:r w:rsidR="00430A46" w:rsidRPr="003A31E7">
              <w:rPr>
                <w:rFonts w:ascii="Times New Roman" w:hAnsi="Times New Roman" w:cs="Times New Roman" w:hint="eastAsia"/>
                <w:sz w:val="22"/>
              </w:rPr>
              <w:t>分</w:t>
            </w:r>
            <w:r w:rsidR="00430A46" w:rsidRPr="003A31E7">
              <w:rPr>
                <w:rFonts w:ascii="Times New Roman" w:hAnsi="Times New Roman" w:cs="Times New Roman" w:hint="eastAsia"/>
                <w:sz w:val="22"/>
              </w:rPr>
              <w:t>/</w:t>
            </w:r>
            <w:r w:rsidR="00430A46" w:rsidRPr="003A31E7">
              <w:rPr>
                <w:rFonts w:ascii="Times New Roman" w:hAnsi="Times New Roman" w:cs="Times New Roman" w:hint="eastAsia"/>
                <w:sz w:val="22"/>
              </w:rPr>
              <w:t>人次</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.08</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p w14:paraId="0396B41B" w14:textId="58830852" w:rsidR="00086007" w:rsidRPr="003A31E7" w:rsidRDefault="00086007">
            <w:pPr>
              <w:spacing w:line="360" w:lineRule="auto"/>
              <w:jc w:val="center"/>
              <w:rPr>
                <w:rFonts w:ascii="Times New Roman" w:hAnsi="Times New Roman" w:cs="Times New Roman" w:hint="eastAsia"/>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.05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tc>
      </w:tr>
      <w:tr w:rsidR="00D74948" w14:paraId="521D4F02" w14:textId="77777777" w:rsidTr="003A31E7">
        <w:trPr>
          <w:jc w:val="center"/>
        </w:trPr>
        <w:tc>
          <w:tcPr>
            <w:tcW w:w="846" w:type="dxa"/>
            <w:vMerge w:val="restart"/>
            <w:vAlign w:val="center"/>
          </w:tcPr>
          <w:p w14:paraId="4AD8AF0C"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文体竞赛</w:t>
            </w:r>
            <w:r w:rsidRPr="003A31E7">
              <w:rPr>
                <w:rFonts w:ascii="Times New Roman" w:hAnsi="Times New Roman" w:cs="Times New Roman" w:hint="eastAsia"/>
                <w:sz w:val="22"/>
              </w:rPr>
              <w:lastRenderedPageBreak/>
              <w:t>加分</w:t>
            </w:r>
          </w:p>
        </w:tc>
        <w:tc>
          <w:tcPr>
            <w:tcW w:w="1701" w:type="dxa"/>
            <w:vAlign w:val="center"/>
          </w:tcPr>
          <w:p w14:paraId="75C03EAA"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lastRenderedPageBreak/>
              <w:t>国家及国际级</w:t>
            </w:r>
          </w:p>
        </w:tc>
        <w:tc>
          <w:tcPr>
            <w:tcW w:w="5812" w:type="dxa"/>
            <w:vAlign w:val="center"/>
          </w:tcPr>
          <w:p w14:paraId="5526BDD2" w14:textId="77777777" w:rsidR="00086007" w:rsidRDefault="00086007" w:rsidP="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Pr="009B19A2">
              <w:rPr>
                <w:rFonts w:ascii="Times New Roman" w:hAnsi="Times New Roman" w:cs="Times New Roman" w:hint="eastAsia"/>
                <w:sz w:val="22"/>
              </w:rPr>
              <w:t>0.2</w:t>
            </w:r>
            <w:r w:rsidRPr="009B19A2">
              <w:rPr>
                <w:rFonts w:ascii="Times New Roman" w:hAnsi="Times New Roman" w:cs="Times New Roman" w:hint="eastAsia"/>
                <w:sz w:val="22"/>
              </w:rPr>
              <w:t>分</w:t>
            </w:r>
            <w:r w:rsidRPr="009B19A2">
              <w:rPr>
                <w:rFonts w:ascii="Times New Roman" w:hAnsi="Times New Roman" w:cs="Times New Roman" w:hint="eastAsia"/>
                <w:sz w:val="22"/>
              </w:rPr>
              <w:t>/</w:t>
            </w:r>
            <w:r w:rsidRPr="009B19A2">
              <w:rPr>
                <w:rFonts w:ascii="Times New Roman" w:hAnsi="Times New Roman" w:cs="Times New Roman" w:hint="eastAsia"/>
                <w:sz w:val="22"/>
              </w:rPr>
              <w:t>人次</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18</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p w14:paraId="6B3101C2" w14:textId="7AB8035A" w:rsidR="00D74948" w:rsidRPr="003A31E7" w:rsidRDefault="00086007" w:rsidP="00086007">
            <w:pPr>
              <w:spacing w:line="360" w:lineRule="auto"/>
              <w:jc w:val="center"/>
              <w:rPr>
                <w:rFonts w:ascii="Times New Roman" w:hAnsi="Times New Roman" w:cs="Times New Roman"/>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.15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tc>
      </w:tr>
      <w:tr w:rsidR="00D74948" w14:paraId="58690126" w14:textId="77777777" w:rsidTr="003A31E7">
        <w:trPr>
          <w:jc w:val="center"/>
        </w:trPr>
        <w:tc>
          <w:tcPr>
            <w:tcW w:w="846" w:type="dxa"/>
            <w:vMerge/>
            <w:vAlign w:val="center"/>
          </w:tcPr>
          <w:p w14:paraId="496CF058" w14:textId="77777777" w:rsidR="00D74948" w:rsidRPr="003A31E7" w:rsidRDefault="00D74948">
            <w:pPr>
              <w:spacing w:line="360" w:lineRule="auto"/>
              <w:jc w:val="center"/>
              <w:rPr>
                <w:rFonts w:ascii="Times New Roman" w:hAnsi="Times New Roman" w:cs="Times New Roman"/>
                <w:sz w:val="22"/>
              </w:rPr>
            </w:pPr>
          </w:p>
        </w:tc>
        <w:tc>
          <w:tcPr>
            <w:tcW w:w="1701" w:type="dxa"/>
            <w:vAlign w:val="center"/>
          </w:tcPr>
          <w:p w14:paraId="734D3A08" w14:textId="77777777" w:rsidR="00D74948" w:rsidRPr="003A31E7" w:rsidRDefault="00430A46">
            <w:pPr>
              <w:spacing w:line="360" w:lineRule="auto"/>
              <w:jc w:val="center"/>
              <w:rPr>
                <w:rFonts w:ascii="Times New Roman" w:hAnsi="Times New Roman" w:cs="Times New Roman"/>
                <w:sz w:val="22"/>
              </w:rPr>
            </w:pPr>
            <w:r w:rsidRPr="003A31E7">
              <w:rPr>
                <w:rFonts w:ascii="Times New Roman" w:hAnsi="Times New Roman" w:cs="Times New Roman" w:hint="eastAsia"/>
                <w:sz w:val="22"/>
              </w:rPr>
              <w:t>市级、</w:t>
            </w:r>
            <w:proofErr w:type="gramStart"/>
            <w:r w:rsidRPr="003A31E7">
              <w:rPr>
                <w:rFonts w:ascii="Times New Roman" w:hAnsi="Times New Roman" w:cs="Times New Roman" w:hint="eastAsia"/>
                <w:sz w:val="22"/>
              </w:rPr>
              <w:t>省级与</w:t>
            </w:r>
            <w:proofErr w:type="gramEnd"/>
            <w:r w:rsidRPr="003A31E7">
              <w:rPr>
                <w:rFonts w:ascii="Times New Roman" w:hAnsi="Times New Roman" w:cs="Times New Roman" w:hint="eastAsia"/>
                <w:sz w:val="22"/>
              </w:rPr>
              <w:t>地区级</w:t>
            </w:r>
          </w:p>
        </w:tc>
        <w:tc>
          <w:tcPr>
            <w:tcW w:w="5812" w:type="dxa"/>
            <w:vAlign w:val="center"/>
          </w:tcPr>
          <w:p w14:paraId="41BE86EF" w14:textId="77777777" w:rsidR="00086007" w:rsidRDefault="00086007" w:rsidP="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Pr="009B19A2">
              <w:rPr>
                <w:rFonts w:ascii="Times New Roman" w:hAnsi="Times New Roman" w:cs="Times New Roman" w:hint="eastAsia"/>
                <w:sz w:val="22"/>
              </w:rPr>
              <w:t>0.1</w:t>
            </w:r>
            <w:r w:rsidRPr="009B19A2">
              <w:rPr>
                <w:rFonts w:ascii="Times New Roman" w:hAnsi="Times New Roman" w:cs="Times New Roman" w:hint="eastAsia"/>
                <w:sz w:val="22"/>
              </w:rPr>
              <w:t>分</w:t>
            </w:r>
            <w:r w:rsidRPr="009B19A2">
              <w:rPr>
                <w:rFonts w:ascii="Times New Roman" w:hAnsi="Times New Roman" w:cs="Times New Roman" w:hint="eastAsia"/>
                <w:sz w:val="22"/>
              </w:rPr>
              <w:t>/</w:t>
            </w:r>
            <w:r w:rsidRPr="009B19A2">
              <w:rPr>
                <w:rFonts w:ascii="Times New Roman" w:hAnsi="Times New Roman" w:cs="Times New Roman" w:hint="eastAsia"/>
                <w:sz w:val="22"/>
              </w:rPr>
              <w:t>人次</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.08</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p w14:paraId="74B82B7B" w14:textId="56F64464" w:rsidR="00D74948" w:rsidRPr="003A31E7" w:rsidRDefault="00086007" w:rsidP="00086007">
            <w:pPr>
              <w:spacing w:line="360" w:lineRule="auto"/>
              <w:jc w:val="center"/>
              <w:rPr>
                <w:rFonts w:ascii="Times New Roman" w:hAnsi="Times New Roman" w:cs="Times New Roman"/>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.05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人次</w:t>
            </w:r>
          </w:p>
        </w:tc>
      </w:tr>
      <w:tr w:rsidR="00086007" w14:paraId="250C457F" w14:textId="77777777" w:rsidTr="003A31E7">
        <w:trPr>
          <w:jc w:val="center"/>
        </w:trPr>
        <w:tc>
          <w:tcPr>
            <w:tcW w:w="2547" w:type="dxa"/>
            <w:gridSpan w:val="2"/>
            <w:vAlign w:val="center"/>
          </w:tcPr>
          <w:p w14:paraId="602E9990" w14:textId="29CC5218" w:rsidR="00086007" w:rsidRPr="003A31E7" w:rsidRDefault="00086007" w:rsidP="00086007">
            <w:pPr>
              <w:spacing w:line="360" w:lineRule="auto"/>
              <w:jc w:val="center"/>
              <w:rPr>
                <w:rFonts w:ascii="Times New Roman" w:hAnsi="Times New Roman" w:cs="Times New Roman"/>
                <w:sz w:val="22"/>
              </w:rPr>
            </w:pPr>
            <w:r w:rsidRPr="003A31E7">
              <w:rPr>
                <w:rFonts w:ascii="Times New Roman" w:hAnsi="Times New Roman" w:cs="Times New Roman" w:hint="eastAsia"/>
                <w:sz w:val="22"/>
              </w:rPr>
              <w:t>集体比赛加分</w:t>
            </w:r>
          </w:p>
        </w:tc>
        <w:tc>
          <w:tcPr>
            <w:tcW w:w="5812" w:type="dxa"/>
            <w:vAlign w:val="center"/>
          </w:tcPr>
          <w:p w14:paraId="2768973F" w14:textId="77777777" w:rsidR="00086007" w:rsidRDefault="00086007">
            <w:pPr>
              <w:spacing w:line="360" w:lineRule="auto"/>
              <w:jc w:val="center"/>
              <w:rPr>
                <w:rFonts w:ascii="Times New Roman" w:hAnsi="Times New Roman" w:cs="Times New Roman"/>
                <w:sz w:val="22"/>
              </w:rPr>
            </w:pPr>
            <w:r>
              <w:rPr>
                <w:rFonts w:ascii="Times New Roman" w:hAnsi="Times New Roman" w:cs="Times New Roman" w:hint="eastAsia"/>
                <w:sz w:val="22"/>
              </w:rPr>
              <w:t>一等：</w:t>
            </w:r>
            <w:r w:rsidRPr="003A31E7">
              <w:rPr>
                <w:rFonts w:ascii="Times New Roman" w:hAnsi="Times New Roman" w:cs="Times New Roman" w:hint="eastAsia"/>
                <w:sz w:val="22"/>
              </w:rPr>
              <w:t>0.2</w:t>
            </w:r>
            <w:r w:rsidRPr="003A31E7">
              <w:rPr>
                <w:rFonts w:ascii="Times New Roman" w:hAnsi="Times New Roman" w:cs="Times New Roman" w:hint="eastAsia"/>
                <w:sz w:val="22"/>
              </w:rPr>
              <w:t>分</w:t>
            </w:r>
            <w:r w:rsidRPr="003A31E7">
              <w:rPr>
                <w:rFonts w:ascii="Times New Roman" w:hAnsi="Times New Roman" w:cs="Times New Roman" w:hint="eastAsia"/>
                <w:sz w:val="22"/>
              </w:rPr>
              <w:t>/</w:t>
            </w:r>
            <w:r w:rsidRPr="003A31E7">
              <w:rPr>
                <w:rFonts w:ascii="Times New Roman" w:hAnsi="Times New Roman" w:cs="Times New Roman" w:hint="eastAsia"/>
                <w:sz w:val="22"/>
              </w:rPr>
              <w:t>项</w:t>
            </w:r>
            <w:r>
              <w:rPr>
                <w:rFonts w:ascii="Times New Roman" w:hAnsi="Times New Roman" w:cs="Times New Roman" w:hint="eastAsia"/>
                <w:sz w:val="22"/>
              </w:rPr>
              <w:t>；二等：</w:t>
            </w:r>
            <w:r>
              <w:rPr>
                <w:rFonts w:ascii="Times New Roman" w:hAnsi="Times New Roman" w:cs="Times New Roman" w:hint="eastAsia"/>
                <w:sz w:val="22"/>
              </w:rPr>
              <w:t>0</w:t>
            </w:r>
            <w:r>
              <w:rPr>
                <w:rFonts w:ascii="Times New Roman" w:hAnsi="Times New Roman" w:cs="Times New Roman"/>
                <w:sz w:val="22"/>
              </w:rPr>
              <w:t>.15</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项；</w:t>
            </w:r>
          </w:p>
          <w:p w14:paraId="76C60073" w14:textId="1FA6B727" w:rsidR="00086007" w:rsidRPr="003A31E7" w:rsidRDefault="00086007">
            <w:pPr>
              <w:spacing w:line="360" w:lineRule="auto"/>
              <w:jc w:val="center"/>
              <w:rPr>
                <w:rFonts w:ascii="Times New Roman" w:hAnsi="Times New Roman" w:cs="Times New Roman" w:hint="eastAsia"/>
                <w:sz w:val="22"/>
              </w:rPr>
            </w:pPr>
            <w:r>
              <w:rPr>
                <w:rFonts w:ascii="Times New Roman" w:hAnsi="Times New Roman" w:cs="Times New Roman" w:hint="eastAsia"/>
                <w:sz w:val="22"/>
              </w:rPr>
              <w:t>三等：</w:t>
            </w:r>
            <w:r>
              <w:rPr>
                <w:rFonts w:ascii="Times New Roman" w:hAnsi="Times New Roman" w:cs="Times New Roman" w:hint="eastAsia"/>
                <w:sz w:val="22"/>
              </w:rPr>
              <w:t>0.</w:t>
            </w:r>
            <w:r>
              <w:rPr>
                <w:rFonts w:ascii="Times New Roman" w:hAnsi="Times New Roman" w:cs="Times New Roman"/>
                <w:sz w:val="22"/>
              </w:rPr>
              <w:t>1</w:t>
            </w:r>
            <w:r>
              <w:rPr>
                <w:rFonts w:ascii="Times New Roman" w:hAnsi="Times New Roman" w:cs="Times New Roman" w:hint="eastAsia"/>
                <w:sz w:val="22"/>
              </w:rPr>
              <w:t>分</w:t>
            </w:r>
            <w:r>
              <w:rPr>
                <w:rFonts w:ascii="Times New Roman" w:hAnsi="Times New Roman" w:cs="Times New Roman" w:hint="eastAsia"/>
                <w:sz w:val="22"/>
              </w:rPr>
              <w:t>/</w:t>
            </w:r>
            <w:r>
              <w:rPr>
                <w:rFonts w:ascii="Times New Roman" w:hAnsi="Times New Roman" w:cs="Times New Roman" w:hint="eastAsia"/>
                <w:sz w:val="22"/>
              </w:rPr>
              <w:t>项</w:t>
            </w:r>
          </w:p>
        </w:tc>
      </w:tr>
    </w:tbl>
    <w:p w14:paraId="58C8D8FC" w14:textId="35607544" w:rsidR="002C76E7" w:rsidRPr="002C76E7" w:rsidRDefault="00430A46" w:rsidP="002C76E7">
      <w:pPr>
        <w:spacing w:beforeLines="100" w:before="312" w:afterLines="100" w:after="312" w:line="360" w:lineRule="auto"/>
        <w:rPr>
          <w:rFonts w:ascii="Times New Roman" w:hAnsi="Times New Roman" w:hint="eastAsia"/>
          <w:sz w:val="24"/>
        </w:rPr>
      </w:pPr>
      <w:r>
        <w:rPr>
          <w:rFonts w:ascii="Times New Roman" w:hAnsi="Times New Roman" w:hint="eastAsia"/>
          <w:sz w:val="24"/>
        </w:rPr>
        <w:t>各项</w:t>
      </w:r>
      <w:r w:rsidR="00086007">
        <w:rPr>
          <w:rFonts w:ascii="Times New Roman" w:hAnsi="Times New Roman" w:hint="eastAsia"/>
          <w:sz w:val="24"/>
        </w:rPr>
        <w:t>学科</w:t>
      </w:r>
      <w:r>
        <w:rPr>
          <w:rFonts w:ascii="Times New Roman" w:hAnsi="Times New Roman" w:hint="eastAsia"/>
          <w:sz w:val="24"/>
        </w:rPr>
        <w:t>竞赛类别认定参考</w:t>
      </w:r>
      <w:proofErr w:type="gramStart"/>
      <w:r w:rsidR="002C76E7">
        <w:rPr>
          <w:rFonts w:ascii="Times New Roman" w:hAnsi="Times New Roman" w:hint="eastAsia"/>
          <w:sz w:val="24"/>
        </w:rPr>
        <w:t>教务网</w:t>
      </w:r>
      <w:proofErr w:type="gramEnd"/>
      <w:r w:rsidR="002C76E7">
        <w:rPr>
          <w:rFonts w:ascii="Times New Roman" w:hAnsi="Times New Roman" w:hint="eastAsia"/>
          <w:sz w:val="24"/>
        </w:rPr>
        <w:t>学科竞赛目录</w:t>
      </w:r>
      <w:r w:rsidR="00086007">
        <w:rPr>
          <w:rFonts w:ascii="Times New Roman" w:hAnsi="Times New Roman" w:hint="eastAsia"/>
          <w:sz w:val="24"/>
        </w:rPr>
        <w:t>，见下表</w:t>
      </w:r>
      <w:r w:rsidR="002C76E7">
        <w:rPr>
          <w:rFonts w:ascii="Times New Roman" w:hAnsi="Times New Roman" w:hint="eastAsia"/>
          <w:sz w:val="24"/>
        </w:rPr>
        <w:t>：</w:t>
      </w:r>
    </w:p>
    <w:tbl>
      <w:tblPr>
        <w:tblW w:w="8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954"/>
        <w:gridCol w:w="1701"/>
      </w:tblGrid>
      <w:tr w:rsidR="002C76E7" w:rsidRPr="002C76E7" w14:paraId="24C0C9A1" w14:textId="77777777" w:rsidTr="002C76E7">
        <w:trPr>
          <w:trHeight w:val="290"/>
        </w:trPr>
        <w:tc>
          <w:tcPr>
            <w:tcW w:w="699" w:type="dxa"/>
            <w:shd w:val="clear" w:color="auto" w:fill="auto"/>
            <w:vAlign w:val="center"/>
            <w:hideMark/>
          </w:tcPr>
          <w:p w14:paraId="4B77F43B" w14:textId="77777777" w:rsidR="002C76E7" w:rsidRPr="003A31E7" w:rsidRDefault="002C76E7" w:rsidP="002C76E7">
            <w:pPr>
              <w:spacing w:line="360" w:lineRule="auto"/>
              <w:jc w:val="center"/>
              <w:rPr>
                <w:rFonts w:ascii="宋体" w:hAnsi="宋体" w:cs="Times New Roman"/>
                <w:b/>
                <w:bCs/>
                <w:sz w:val="22"/>
              </w:rPr>
            </w:pPr>
            <w:r w:rsidRPr="003A31E7">
              <w:rPr>
                <w:rFonts w:ascii="宋体" w:hAnsi="宋体" w:cs="Times New Roman"/>
                <w:b/>
                <w:bCs/>
                <w:sz w:val="22"/>
              </w:rPr>
              <w:t>序号</w:t>
            </w:r>
          </w:p>
        </w:tc>
        <w:tc>
          <w:tcPr>
            <w:tcW w:w="5954" w:type="dxa"/>
            <w:shd w:val="clear" w:color="auto" w:fill="auto"/>
            <w:vAlign w:val="center"/>
            <w:hideMark/>
          </w:tcPr>
          <w:p w14:paraId="53E14C81" w14:textId="77777777" w:rsidR="002C76E7" w:rsidRPr="003A31E7" w:rsidRDefault="002C76E7" w:rsidP="002C76E7">
            <w:pPr>
              <w:spacing w:line="360" w:lineRule="auto"/>
              <w:jc w:val="center"/>
              <w:rPr>
                <w:rFonts w:ascii="宋体" w:hAnsi="宋体" w:cs="Times New Roman"/>
                <w:b/>
                <w:bCs/>
                <w:sz w:val="22"/>
              </w:rPr>
            </w:pPr>
            <w:r w:rsidRPr="003A31E7">
              <w:rPr>
                <w:rFonts w:ascii="宋体" w:hAnsi="宋体" w:cs="Times New Roman"/>
                <w:b/>
                <w:bCs/>
                <w:sz w:val="22"/>
              </w:rPr>
              <w:t>竞赛名称</w:t>
            </w:r>
          </w:p>
        </w:tc>
        <w:tc>
          <w:tcPr>
            <w:tcW w:w="1701" w:type="dxa"/>
            <w:shd w:val="clear" w:color="auto" w:fill="auto"/>
            <w:vAlign w:val="center"/>
            <w:hideMark/>
          </w:tcPr>
          <w:p w14:paraId="0540DF3D" w14:textId="77777777" w:rsidR="002C76E7" w:rsidRPr="003A31E7" w:rsidRDefault="002C76E7" w:rsidP="002C76E7">
            <w:pPr>
              <w:spacing w:line="360" w:lineRule="auto"/>
              <w:jc w:val="center"/>
              <w:rPr>
                <w:rFonts w:ascii="宋体" w:hAnsi="宋体" w:cs="Times New Roman"/>
                <w:b/>
                <w:bCs/>
                <w:sz w:val="22"/>
              </w:rPr>
            </w:pPr>
            <w:r w:rsidRPr="003A31E7">
              <w:rPr>
                <w:rFonts w:ascii="宋体" w:hAnsi="宋体" w:cs="Times New Roman"/>
                <w:b/>
                <w:bCs/>
                <w:sz w:val="22"/>
              </w:rPr>
              <w:t>级别</w:t>
            </w:r>
          </w:p>
        </w:tc>
      </w:tr>
      <w:tr w:rsidR="002C76E7" w:rsidRPr="002C76E7" w14:paraId="46FF6A03" w14:textId="77777777" w:rsidTr="002C76E7">
        <w:trPr>
          <w:trHeight w:val="290"/>
        </w:trPr>
        <w:tc>
          <w:tcPr>
            <w:tcW w:w="699" w:type="dxa"/>
            <w:shd w:val="clear" w:color="auto" w:fill="auto"/>
            <w:vAlign w:val="center"/>
            <w:hideMark/>
          </w:tcPr>
          <w:p w14:paraId="1303EE3F"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1</w:t>
            </w:r>
          </w:p>
        </w:tc>
        <w:tc>
          <w:tcPr>
            <w:tcW w:w="5954" w:type="dxa"/>
            <w:shd w:val="clear" w:color="auto" w:fill="auto"/>
            <w:vAlign w:val="center"/>
            <w:hideMark/>
          </w:tcPr>
          <w:p w14:paraId="18D7A8AD"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中国 “互联网+”大学生创新创业大赛</w:t>
            </w:r>
          </w:p>
        </w:tc>
        <w:tc>
          <w:tcPr>
            <w:tcW w:w="1701" w:type="dxa"/>
            <w:shd w:val="clear" w:color="auto" w:fill="auto"/>
            <w:vAlign w:val="center"/>
            <w:hideMark/>
          </w:tcPr>
          <w:p w14:paraId="246EBAC2"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691908D4" w14:textId="77777777" w:rsidTr="002C76E7">
        <w:trPr>
          <w:trHeight w:val="290"/>
        </w:trPr>
        <w:tc>
          <w:tcPr>
            <w:tcW w:w="699" w:type="dxa"/>
            <w:shd w:val="clear" w:color="auto" w:fill="auto"/>
            <w:vAlign w:val="center"/>
            <w:hideMark/>
          </w:tcPr>
          <w:p w14:paraId="4F92BE25"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2</w:t>
            </w:r>
          </w:p>
        </w:tc>
        <w:tc>
          <w:tcPr>
            <w:tcW w:w="5954" w:type="dxa"/>
            <w:shd w:val="clear" w:color="auto" w:fill="auto"/>
            <w:vAlign w:val="center"/>
            <w:hideMark/>
          </w:tcPr>
          <w:p w14:paraId="4B956F1A"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全国大学生数学建模竞赛</w:t>
            </w:r>
          </w:p>
        </w:tc>
        <w:tc>
          <w:tcPr>
            <w:tcW w:w="1701" w:type="dxa"/>
            <w:shd w:val="clear" w:color="auto" w:fill="auto"/>
            <w:vAlign w:val="center"/>
            <w:hideMark/>
          </w:tcPr>
          <w:p w14:paraId="3ED4143C"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161F55A9" w14:textId="77777777" w:rsidTr="002C76E7">
        <w:trPr>
          <w:trHeight w:val="290"/>
        </w:trPr>
        <w:tc>
          <w:tcPr>
            <w:tcW w:w="699" w:type="dxa"/>
            <w:shd w:val="clear" w:color="auto" w:fill="auto"/>
            <w:vAlign w:val="center"/>
            <w:hideMark/>
          </w:tcPr>
          <w:p w14:paraId="00748E5A"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3</w:t>
            </w:r>
          </w:p>
        </w:tc>
        <w:tc>
          <w:tcPr>
            <w:tcW w:w="5954" w:type="dxa"/>
            <w:shd w:val="clear" w:color="auto" w:fill="auto"/>
            <w:vAlign w:val="center"/>
            <w:hideMark/>
          </w:tcPr>
          <w:p w14:paraId="1285C44D"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全国大学生机械创新设计大赛</w:t>
            </w:r>
          </w:p>
        </w:tc>
        <w:tc>
          <w:tcPr>
            <w:tcW w:w="1701" w:type="dxa"/>
            <w:shd w:val="clear" w:color="auto" w:fill="auto"/>
            <w:vAlign w:val="center"/>
            <w:hideMark/>
          </w:tcPr>
          <w:p w14:paraId="30C87AE4"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252C11E3" w14:textId="77777777" w:rsidTr="002C76E7">
        <w:trPr>
          <w:trHeight w:val="290"/>
        </w:trPr>
        <w:tc>
          <w:tcPr>
            <w:tcW w:w="699" w:type="dxa"/>
            <w:shd w:val="clear" w:color="auto" w:fill="auto"/>
            <w:vAlign w:val="center"/>
            <w:hideMark/>
          </w:tcPr>
          <w:p w14:paraId="4B25E18A"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4</w:t>
            </w:r>
          </w:p>
        </w:tc>
        <w:tc>
          <w:tcPr>
            <w:tcW w:w="5954" w:type="dxa"/>
            <w:shd w:val="clear" w:color="auto" w:fill="auto"/>
            <w:vAlign w:val="center"/>
            <w:hideMark/>
          </w:tcPr>
          <w:p w14:paraId="074A429E"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全国大学生结构设计竞赛</w:t>
            </w:r>
          </w:p>
        </w:tc>
        <w:tc>
          <w:tcPr>
            <w:tcW w:w="1701" w:type="dxa"/>
            <w:shd w:val="clear" w:color="auto" w:fill="auto"/>
            <w:vAlign w:val="center"/>
            <w:hideMark/>
          </w:tcPr>
          <w:p w14:paraId="46EA4A2A"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323A4E3F" w14:textId="77777777" w:rsidTr="002C76E7">
        <w:trPr>
          <w:trHeight w:val="290"/>
        </w:trPr>
        <w:tc>
          <w:tcPr>
            <w:tcW w:w="699" w:type="dxa"/>
            <w:shd w:val="clear" w:color="auto" w:fill="auto"/>
            <w:vAlign w:val="center"/>
            <w:hideMark/>
          </w:tcPr>
          <w:p w14:paraId="26B70922"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5</w:t>
            </w:r>
          </w:p>
        </w:tc>
        <w:tc>
          <w:tcPr>
            <w:tcW w:w="5954" w:type="dxa"/>
            <w:shd w:val="clear" w:color="auto" w:fill="auto"/>
            <w:vAlign w:val="center"/>
            <w:hideMark/>
          </w:tcPr>
          <w:p w14:paraId="56E624C2"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全国大学生电子设计竞赛（含嵌入式邀请赛）</w:t>
            </w:r>
          </w:p>
        </w:tc>
        <w:tc>
          <w:tcPr>
            <w:tcW w:w="1701" w:type="dxa"/>
            <w:shd w:val="clear" w:color="auto" w:fill="auto"/>
            <w:vAlign w:val="center"/>
            <w:hideMark/>
          </w:tcPr>
          <w:p w14:paraId="561D0449"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27AAAD0A" w14:textId="77777777" w:rsidTr="002C76E7">
        <w:trPr>
          <w:trHeight w:val="290"/>
        </w:trPr>
        <w:tc>
          <w:tcPr>
            <w:tcW w:w="699" w:type="dxa"/>
            <w:shd w:val="clear" w:color="auto" w:fill="auto"/>
            <w:vAlign w:val="center"/>
            <w:hideMark/>
          </w:tcPr>
          <w:p w14:paraId="01D885AE"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6</w:t>
            </w:r>
          </w:p>
        </w:tc>
        <w:tc>
          <w:tcPr>
            <w:tcW w:w="5954" w:type="dxa"/>
            <w:shd w:val="clear" w:color="auto" w:fill="auto"/>
            <w:vAlign w:val="center"/>
            <w:hideMark/>
          </w:tcPr>
          <w:p w14:paraId="6A8D1FED"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全国大学生物流设计大赛</w:t>
            </w:r>
          </w:p>
        </w:tc>
        <w:tc>
          <w:tcPr>
            <w:tcW w:w="1701" w:type="dxa"/>
            <w:shd w:val="clear" w:color="auto" w:fill="auto"/>
            <w:vAlign w:val="center"/>
            <w:hideMark/>
          </w:tcPr>
          <w:p w14:paraId="430EBE63"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1B162FB5" w14:textId="77777777" w:rsidTr="002C76E7">
        <w:trPr>
          <w:trHeight w:val="290"/>
        </w:trPr>
        <w:tc>
          <w:tcPr>
            <w:tcW w:w="699" w:type="dxa"/>
            <w:shd w:val="clear" w:color="auto" w:fill="auto"/>
            <w:vAlign w:val="center"/>
            <w:hideMark/>
          </w:tcPr>
          <w:p w14:paraId="59BD20A3"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7</w:t>
            </w:r>
          </w:p>
        </w:tc>
        <w:tc>
          <w:tcPr>
            <w:tcW w:w="5954" w:type="dxa"/>
            <w:shd w:val="clear" w:color="auto" w:fill="auto"/>
            <w:vAlign w:val="center"/>
            <w:hideMark/>
          </w:tcPr>
          <w:p w14:paraId="4799FC69"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全国大学生周培源大学生力学竞赛</w:t>
            </w:r>
          </w:p>
        </w:tc>
        <w:tc>
          <w:tcPr>
            <w:tcW w:w="1701" w:type="dxa"/>
            <w:shd w:val="clear" w:color="auto" w:fill="auto"/>
            <w:vAlign w:val="center"/>
            <w:hideMark/>
          </w:tcPr>
          <w:p w14:paraId="797510E6"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748E8509" w14:textId="77777777" w:rsidTr="002C76E7">
        <w:trPr>
          <w:trHeight w:val="290"/>
        </w:trPr>
        <w:tc>
          <w:tcPr>
            <w:tcW w:w="699" w:type="dxa"/>
            <w:shd w:val="clear" w:color="auto" w:fill="auto"/>
            <w:vAlign w:val="center"/>
            <w:hideMark/>
          </w:tcPr>
          <w:p w14:paraId="3D30F8D0"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8</w:t>
            </w:r>
          </w:p>
        </w:tc>
        <w:tc>
          <w:tcPr>
            <w:tcW w:w="5954" w:type="dxa"/>
            <w:shd w:val="clear" w:color="auto" w:fill="auto"/>
            <w:vAlign w:val="center"/>
            <w:hideMark/>
          </w:tcPr>
          <w:p w14:paraId="1AC61709"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全国大学生广告艺术大赛</w:t>
            </w:r>
          </w:p>
        </w:tc>
        <w:tc>
          <w:tcPr>
            <w:tcW w:w="1701" w:type="dxa"/>
            <w:shd w:val="clear" w:color="auto" w:fill="auto"/>
            <w:vAlign w:val="center"/>
            <w:hideMark/>
          </w:tcPr>
          <w:p w14:paraId="3C6E7515"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2BF53411" w14:textId="77777777" w:rsidTr="002C76E7">
        <w:trPr>
          <w:trHeight w:val="290"/>
        </w:trPr>
        <w:tc>
          <w:tcPr>
            <w:tcW w:w="699" w:type="dxa"/>
            <w:shd w:val="clear" w:color="auto" w:fill="auto"/>
            <w:vAlign w:val="center"/>
            <w:hideMark/>
          </w:tcPr>
          <w:p w14:paraId="1A92A561"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9</w:t>
            </w:r>
          </w:p>
        </w:tc>
        <w:tc>
          <w:tcPr>
            <w:tcW w:w="5954" w:type="dxa"/>
            <w:shd w:val="clear" w:color="auto" w:fill="auto"/>
            <w:vAlign w:val="center"/>
            <w:hideMark/>
          </w:tcPr>
          <w:p w14:paraId="06DF3E80"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全国大学生智能汽车竞赛</w:t>
            </w:r>
          </w:p>
        </w:tc>
        <w:tc>
          <w:tcPr>
            <w:tcW w:w="1701" w:type="dxa"/>
            <w:shd w:val="clear" w:color="auto" w:fill="auto"/>
            <w:vAlign w:val="center"/>
            <w:hideMark/>
          </w:tcPr>
          <w:p w14:paraId="3D6D7A2F"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73013195" w14:textId="77777777" w:rsidTr="002C76E7">
        <w:trPr>
          <w:trHeight w:val="290"/>
        </w:trPr>
        <w:tc>
          <w:tcPr>
            <w:tcW w:w="699" w:type="dxa"/>
            <w:shd w:val="clear" w:color="auto" w:fill="auto"/>
            <w:vAlign w:val="center"/>
            <w:hideMark/>
          </w:tcPr>
          <w:p w14:paraId="78DB4597"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10</w:t>
            </w:r>
          </w:p>
        </w:tc>
        <w:tc>
          <w:tcPr>
            <w:tcW w:w="5954" w:type="dxa"/>
            <w:shd w:val="clear" w:color="auto" w:fill="auto"/>
            <w:vAlign w:val="center"/>
            <w:hideMark/>
          </w:tcPr>
          <w:p w14:paraId="0F09B4C2"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“挑战杯”全国大学生课外学术科技作品竞赛</w:t>
            </w:r>
          </w:p>
        </w:tc>
        <w:tc>
          <w:tcPr>
            <w:tcW w:w="1701" w:type="dxa"/>
            <w:shd w:val="clear" w:color="auto" w:fill="auto"/>
            <w:vAlign w:val="center"/>
            <w:hideMark/>
          </w:tcPr>
          <w:p w14:paraId="0268368B"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4FFEE0C3" w14:textId="77777777" w:rsidTr="002C76E7">
        <w:trPr>
          <w:trHeight w:val="290"/>
        </w:trPr>
        <w:tc>
          <w:tcPr>
            <w:tcW w:w="699" w:type="dxa"/>
            <w:shd w:val="clear" w:color="auto" w:fill="auto"/>
            <w:vAlign w:val="center"/>
            <w:hideMark/>
          </w:tcPr>
          <w:p w14:paraId="0FD81F17"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11</w:t>
            </w:r>
          </w:p>
        </w:tc>
        <w:tc>
          <w:tcPr>
            <w:tcW w:w="5954" w:type="dxa"/>
            <w:shd w:val="clear" w:color="auto" w:fill="auto"/>
            <w:vAlign w:val="center"/>
            <w:hideMark/>
          </w:tcPr>
          <w:p w14:paraId="712D666E"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“创青春”中国大学生创业计划大赛</w:t>
            </w:r>
          </w:p>
        </w:tc>
        <w:tc>
          <w:tcPr>
            <w:tcW w:w="1701" w:type="dxa"/>
            <w:shd w:val="clear" w:color="auto" w:fill="auto"/>
            <w:vAlign w:val="center"/>
            <w:hideMark/>
          </w:tcPr>
          <w:p w14:paraId="75BF8930"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7F0E5CE7" w14:textId="77777777" w:rsidTr="002C76E7">
        <w:trPr>
          <w:trHeight w:val="290"/>
        </w:trPr>
        <w:tc>
          <w:tcPr>
            <w:tcW w:w="699" w:type="dxa"/>
            <w:shd w:val="clear" w:color="auto" w:fill="auto"/>
            <w:vAlign w:val="center"/>
            <w:hideMark/>
          </w:tcPr>
          <w:p w14:paraId="00016918"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12</w:t>
            </w:r>
          </w:p>
        </w:tc>
        <w:tc>
          <w:tcPr>
            <w:tcW w:w="5954" w:type="dxa"/>
            <w:shd w:val="clear" w:color="auto" w:fill="auto"/>
            <w:vAlign w:val="center"/>
            <w:hideMark/>
          </w:tcPr>
          <w:p w14:paraId="51295F70"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全国大学生节能减排社会实践与科技竞赛</w:t>
            </w:r>
          </w:p>
        </w:tc>
        <w:tc>
          <w:tcPr>
            <w:tcW w:w="1701" w:type="dxa"/>
            <w:shd w:val="clear" w:color="auto" w:fill="auto"/>
            <w:vAlign w:val="center"/>
            <w:hideMark/>
          </w:tcPr>
          <w:p w14:paraId="3B3F1B7D"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w:t>
            </w:r>
          </w:p>
        </w:tc>
      </w:tr>
      <w:tr w:rsidR="002C76E7" w:rsidRPr="002C76E7" w14:paraId="43D774C9" w14:textId="77777777" w:rsidTr="002C76E7">
        <w:trPr>
          <w:trHeight w:val="290"/>
        </w:trPr>
        <w:tc>
          <w:tcPr>
            <w:tcW w:w="699" w:type="dxa"/>
            <w:shd w:val="clear" w:color="auto" w:fill="auto"/>
            <w:vAlign w:val="center"/>
            <w:hideMark/>
          </w:tcPr>
          <w:p w14:paraId="650F0998"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13</w:t>
            </w:r>
          </w:p>
        </w:tc>
        <w:tc>
          <w:tcPr>
            <w:tcW w:w="5954" w:type="dxa"/>
            <w:shd w:val="clear" w:color="auto" w:fill="auto"/>
            <w:vAlign w:val="center"/>
            <w:hideMark/>
          </w:tcPr>
          <w:p w14:paraId="0CEFF9D8"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全国大学生物理实验竞赛</w:t>
            </w:r>
          </w:p>
        </w:tc>
        <w:tc>
          <w:tcPr>
            <w:tcW w:w="1701" w:type="dxa"/>
            <w:shd w:val="clear" w:color="auto" w:fill="auto"/>
            <w:vAlign w:val="center"/>
            <w:hideMark/>
          </w:tcPr>
          <w:p w14:paraId="6D507CFA"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44AA28B1" w14:textId="77777777" w:rsidTr="002C76E7">
        <w:trPr>
          <w:trHeight w:val="290"/>
        </w:trPr>
        <w:tc>
          <w:tcPr>
            <w:tcW w:w="699" w:type="dxa"/>
            <w:shd w:val="clear" w:color="auto" w:fill="auto"/>
            <w:vAlign w:val="center"/>
            <w:hideMark/>
          </w:tcPr>
          <w:p w14:paraId="3BA82780"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14</w:t>
            </w:r>
          </w:p>
        </w:tc>
        <w:tc>
          <w:tcPr>
            <w:tcW w:w="5954" w:type="dxa"/>
            <w:shd w:val="clear" w:color="auto" w:fill="auto"/>
            <w:vAlign w:val="center"/>
            <w:hideMark/>
          </w:tcPr>
          <w:p w14:paraId="3D00233B"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全国大学生交通科技大赛</w:t>
            </w:r>
          </w:p>
        </w:tc>
        <w:tc>
          <w:tcPr>
            <w:tcW w:w="1701" w:type="dxa"/>
            <w:shd w:val="clear" w:color="auto" w:fill="auto"/>
            <w:vAlign w:val="center"/>
            <w:hideMark/>
          </w:tcPr>
          <w:p w14:paraId="49545E15"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w:t>
            </w:r>
          </w:p>
        </w:tc>
      </w:tr>
      <w:tr w:rsidR="002C76E7" w:rsidRPr="002C76E7" w14:paraId="6C545A88" w14:textId="77777777" w:rsidTr="002C76E7">
        <w:trPr>
          <w:trHeight w:val="290"/>
        </w:trPr>
        <w:tc>
          <w:tcPr>
            <w:tcW w:w="699" w:type="dxa"/>
            <w:shd w:val="clear" w:color="auto" w:fill="auto"/>
            <w:vAlign w:val="center"/>
            <w:hideMark/>
          </w:tcPr>
          <w:p w14:paraId="4EE7D8B4"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15</w:t>
            </w:r>
          </w:p>
        </w:tc>
        <w:tc>
          <w:tcPr>
            <w:tcW w:w="5954" w:type="dxa"/>
            <w:shd w:val="clear" w:color="auto" w:fill="auto"/>
            <w:vAlign w:val="center"/>
            <w:hideMark/>
          </w:tcPr>
          <w:p w14:paraId="2F715964"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全国大学生工程训练综合能力大赛</w:t>
            </w:r>
          </w:p>
        </w:tc>
        <w:tc>
          <w:tcPr>
            <w:tcW w:w="1701" w:type="dxa"/>
            <w:shd w:val="clear" w:color="auto" w:fill="auto"/>
            <w:vAlign w:val="center"/>
            <w:hideMark/>
          </w:tcPr>
          <w:p w14:paraId="2A7F2FAA"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414577F6" w14:textId="77777777" w:rsidTr="002C76E7">
        <w:trPr>
          <w:trHeight w:val="290"/>
        </w:trPr>
        <w:tc>
          <w:tcPr>
            <w:tcW w:w="699" w:type="dxa"/>
            <w:shd w:val="clear" w:color="auto" w:fill="auto"/>
            <w:vAlign w:val="center"/>
            <w:hideMark/>
          </w:tcPr>
          <w:p w14:paraId="7B220212"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16</w:t>
            </w:r>
          </w:p>
        </w:tc>
        <w:tc>
          <w:tcPr>
            <w:tcW w:w="5954" w:type="dxa"/>
            <w:shd w:val="clear" w:color="auto" w:fill="auto"/>
            <w:vAlign w:val="center"/>
            <w:hideMark/>
          </w:tcPr>
          <w:p w14:paraId="62B677AE"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中国大学生服务外包创新创业大赛</w:t>
            </w:r>
          </w:p>
        </w:tc>
        <w:tc>
          <w:tcPr>
            <w:tcW w:w="1701" w:type="dxa"/>
            <w:shd w:val="clear" w:color="auto" w:fill="auto"/>
            <w:vAlign w:val="center"/>
            <w:hideMark/>
          </w:tcPr>
          <w:p w14:paraId="0D1A33E4"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68EFE041" w14:textId="77777777" w:rsidTr="002C76E7">
        <w:trPr>
          <w:trHeight w:val="290"/>
        </w:trPr>
        <w:tc>
          <w:tcPr>
            <w:tcW w:w="699" w:type="dxa"/>
            <w:shd w:val="clear" w:color="auto" w:fill="auto"/>
            <w:vAlign w:val="center"/>
            <w:hideMark/>
          </w:tcPr>
          <w:p w14:paraId="2117F2CF"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17</w:t>
            </w:r>
          </w:p>
        </w:tc>
        <w:tc>
          <w:tcPr>
            <w:tcW w:w="5954" w:type="dxa"/>
            <w:shd w:val="clear" w:color="auto" w:fill="auto"/>
            <w:vAlign w:val="center"/>
            <w:hideMark/>
          </w:tcPr>
          <w:p w14:paraId="2ECAABE4"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全国大学生电子商务“创新、创意、创业”挑战赛</w:t>
            </w:r>
          </w:p>
        </w:tc>
        <w:tc>
          <w:tcPr>
            <w:tcW w:w="1701" w:type="dxa"/>
            <w:shd w:val="clear" w:color="auto" w:fill="auto"/>
            <w:vAlign w:val="center"/>
            <w:hideMark/>
          </w:tcPr>
          <w:p w14:paraId="3031289D"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64A2CE36" w14:textId="77777777" w:rsidTr="002C76E7">
        <w:trPr>
          <w:trHeight w:val="290"/>
        </w:trPr>
        <w:tc>
          <w:tcPr>
            <w:tcW w:w="699" w:type="dxa"/>
            <w:shd w:val="clear" w:color="auto" w:fill="auto"/>
            <w:vAlign w:val="center"/>
            <w:hideMark/>
          </w:tcPr>
          <w:p w14:paraId="557B19EB"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18</w:t>
            </w:r>
          </w:p>
        </w:tc>
        <w:tc>
          <w:tcPr>
            <w:tcW w:w="5954" w:type="dxa"/>
            <w:shd w:val="clear" w:color="auto" w:fill="auto"/>
            <w:vAlign w:val="center"/>
            <w:hideMark/>
          </w:tcPr>
          <w:p w14:paraId="6E9E3352"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全国大学生ACM程序设计大赛</w:t>
            </w:r>
          </w:p>
        </w:tc>
        <w:tc>
          <w:tcPr>
            <w:tcW w:w="1701" w:type="dxa"/>
            <w:shd w:val="clear" w:color="auto" w:fill="auto"/>
            <w:vAlign w:val="center"/>
            <w:hideMark/>
          </w:tcPr>
          <w:p w14:paraId="4623C0A8"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042ED612" w14:textId="77777777" w:rsidTr="002C76E7">
        <w:trPr>
          <w:trHeight w:val="290"/>
        </w:trPr>
        <w:tc>
          <w:tcPr>
            <w:tcW w:w="699" w:type="dxa"/>
            <w:shd w:val="clear" w:color="auto" w:fill="auto"/>
            <w:vAlign w:val="center"/>
            <w:hideMark/>
          </w:tcPr>
          <w:p w14:paraId="54CDDE02"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19</w:t>
            </w:r>
          </w:p>
        </w:tc>
        <w:tc>
          <w:tcPr>
            <w:tcW w:w="5954" w:type="dxa"/>
            <w:shd w:val="clear" w:color="auto" w:fill="auto"/>
            <w:vAlign w:val="center"/>
            <w:hideMark/>
          </w:tcPr>
          <w:p w14:paraId="78CADE3F"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全国大学生机器人大赛（</w:t>
            </w:r>
            <w:proofErr w:type="spellStart"/>
            <w:r w:rsidRPr="002C76E7">
              <w:rPr>
                <w:rFonts w:ascii="宋体" w:hAnsi="宋体" w:cs="Times New Roman"/>
                <w:sz w:val="22"/>
              </w:rPr>
              <w:t>robocon</w:t>
            </w:r>
            <w:proofErr w:type="spellEnd"/>
            <w:r w:rsidRPr="002C76E7">
              <w:rPr>
                <w:rFonts w:ascii="宋体" w:hAnsi="宋体" w:cs="Times New Roman"/>
                <w:sz w:val="22"/>
              </w:rPr>
              <w:t>、</w:t>
            </w:r>
            <w:proofErr w:type="spellStart"/>
            <w:r w:rsidRPr="002C76E7">
              <w:rPr>
                <w:rFonts w:ascii="宋体" w:hAnsi="宋体" w:cs="Times New Roman"/>
                <w:sz w:val="22"/>
              </w:rPr>
              <w:t>robomaster</w:t>
            </w:r>
            <w:proofErr w:type="spellEnd"/>
            <w:r w:rsidRPr="002C76E7">
              <w:rPr>
                <w:rFonts w:ascii="宋体" w:hAnsi="宋体" w:cs="Times New Roman"/>
                <w:sz w:val="22"/>
              </w:rPr>
              <w:t>）</w:t>
            </w:r>
          </w:p>
        </w:tc>
        <w:tc>
          <w:tcPr>
            <w:tcW w:w="1701" w:type="dxa"/>
            <w:shd w:val="clear" w:color="auto" w:fill="auto"/>
            <w:vAlign w:val="center"/>
            <w:hideMark/>
          </w:tcPr>
          <w:p w14:paraId="19BD09D4"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158EA599" w14:textId="77777777" w:rsidTr="002C76E7">
        <w:trPr>
          <w:trHeight w:val="290"/>
        </w:trPr>
        <w:tc>
          <w:tcPr>
            <w:tcW w:w="699" w:type="dxa"/>
            <w:shd w:val="clear" w:color="auto" w:fill="auto"/>
            <w:vAlign w:val="center"/>
            <w:hideMark/>
          </w:tcPr>
          <w:p w14:paraId="13D73208"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20</w:t>
            </w:r>
          </w:p>
        </w:tc>
        <w:tc>
          <w:tcPr>
            <w:tcW w:w="5954" w:type="dxa"/>
            <w:shd w:val="clear" w:color="auto" w:fill="auto"/>
            <w:vAlign w:val="center"/>
            <w:hideMark/>
          </w:tcPr>
          <w:p w14:paraId="41A706F1"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全国大学生数学竞赛</w:t>
            </w:r>
          </w:p>
        </w:tc>
        <w:tc>
          <w:tcPr>
            <w:tcW w:w="1701" w:type="dxa"/>
            <w:shd w:val="clear" w:color="auto" w:fill="auto"/>
            <w:vAlign w:val="center"/>
            <w:hideMark/>
          </w:tcPr>
          <w:p w14:paraId="3FC22192"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5926AE5A" w14:textId="77777777" w:rsidTr="002C76E7">
        <w:trPr>
          <w:trHeight w:val="290"/>
        </w:trPr>
        <w:tc>
          <w:tcPr>
            <w:tcW w:w="699" w:type="dxa"/>
            <w:shd w:val="clear" w:color="auto" w:fill="auto"/>
            <w:vAlign w:val="center"/>
            <w:hideMark/>
          </w:tcPr>
          <w:p w14:paraId="1C73A3F8"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21</w:t>
            </w:r>
          </w:p>
        </w:tc>
        <w:tc>
          <w:tcPr>
            <w:tcW w:w="5954" w:type="dxa"/>
            <w:shd w:val="clear" w:color="auto" w:fill="auto"/>
            <w:vAlign w:val="center"/>
            <w:hideMark/>
          </w:tcPr>
          <w:p w14:paraId="1B661C37"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全国大学生化学实验邀请赛</w:t>
            </w:r>
          </w:p>
        </w:tc>
        <w:tc>
          <w:tcPr>
            <w:tcW w:w="1701" w:type="dxa"/>
            <w:shd w:val="clear" w:color="auto" w:fill="auto"/>
            <w:vAlign w:val="center"/>
            <w:hideMark/>
          </w:tcPr>
          <w:p w14:paraId="37552985"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w:t>
            </w:r>
          </w:p>
        </w:tc>
      </w:tr>
      <w:tr w:rsidR="002C76E7" w:rsidRPr="002C76E7" w14:paraId="5BA03A42" w14:textId="77777777" w:rsidTr="002C76E7">
        <w:trPr>
          <w:trHeight w:val="290"/>
        </w:trPr>
        <w:tc>
          <w:tcPr>
            <w:tcW w:w="699" w:type="dxa"/>
            <w:shd w:val="clear" w:color="auto" w:fill="auto"/>
            <w:vAlign w:val="center"/>
            <w:hideMark/>
          </w:tcPr>
          <w:p w14:paraId="3BFBA722"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lastRenderedPageBreak/>
              <w:t>22</w:t>
            </w:r>
          </w:p>
        </w:tc>
        <w:tc>
          <w:tcPr>
            <w:tcW w:w="5954" w:type="dxa"/>
            <w:shd w:val="clear" w:color="auto" w:fill="auto"/>
            <w:vAlign w:val="center"/>
            <w:hideMark/>
          </w:tcPr>
          <w:p w14:paraId="4047A788"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全国大学生英语挑战赛</w:t>
            </w:r>
          </w:p>
        </w:tc>
        <w:tc>
          <w:tcPr>
            <w:tcW w:w="1701" w:type="dxa"/>
            <w:shd w:val="clear" w:color="auto" w:fill="auto"/>
            <w:vAlign w:val="center"/>
            <w:hideMark/>
          </w:tcPr>
          <w:p w14:paraId="17F2E0A1"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322DC759" w14:textId="77777777" w:rsidTr="002C76E7">
        <w:trPr>
          <w:trHeight w:val="290"/>
        </w:trPr>
        <w:tc>
          <w:tcPr>
            <w:tcW w:w="699" w:type="dxa"/>
            <w:shd w:val="clear" w:color="auto" w:fill="auto"/>
            <w:vAlign w:val="center"/>
            <w:hideMark/>
          </w:tcPr>
          <w:p w14:paraId="2CE7D18A"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23</w:t>
            </w:r>
          </w:p>
        </w:tc>
        <w:tc>
          <w:tcPr>
            <w:tcW w:w="5954" w:type="dxa"/>
            <w:shd w:val="clear" w:color="auto" w:fill="auto"/>
            <w:vAlign w:val="center"/>
            <w:hideMark/>
          </w:tcPr>
          <w:p w14:paraId="545E739F"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中美青年</w:t>
            </w:r>
            <w:proofErr w:type="gramStart"/>
            <w:r w:rsidRPr="002C76E7">
              <w:rPr>
                <w:rFonts w:ascii="宋体" w:hAnsi="宋体" w:cs="Times New Roman"/>
                <w:sz w:val="22"/>
              </w:rPr>
              <w:t>创客大赛</w:t>
            </w:r>
            <w:proofErr w:type="gramEnd"/>
          </w:p>
        </w:tc>
        <w:tc>
          <w:tcPr>
            <w:tcW w:w="1701" w:type="dxa"/>
            <w:shd w:val="clear" w:color="auto" w:fill="auto"/>
            <w:vAlign w:val="center"/>
            <w:hideMark/>
          </w:tcPr>
          <w:p w14:paraId="46868875"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31FE41C8" w14:textId="77777777" w:rsidTr="002C76E7">
        <w:trPr>
          <w:trHeight w:val="410"/>
        </w:trPr>
        <w:tc>
          <w:tcPr>
            <w:tcW w:w="699" w:type="dxa"/>
            <w:shd w:val="clear" w:color="auto" w:fill="auto"/>
            <w:vAlign w:val="center"/>
            <w:hideMark/>
          </w:tcPr>
          <w:p w14:paraId="214568D1"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24</w:t>
            </w:r>
          </w:p>
        </w:tc>
        <w:tc>
          <w:tcPr>
            <w:tcW w:w="5954" w:type="dxa"/>
            <w:shd w:val="clear" w:color="auto" w:fill="auto"/>
            <w:vAlign w:val="center"/>
            <w:hideMark/>
          </w:tcPr>
          <w:p w14:paraId="7ED2D856"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全国大学生先进成图技术与产品信息建模创新大赛</w:t>
            </w:r>
          </w:p>
        </w:tc>
        <w:tc>
          <w:tcPr>
            <w:tcW w:w="1701" w:type="dxa"/>
            <w:shd w:val="clear" w:color="auto" w:fill="auto"/>
            <w:vAlign w:val="center"/>
            <w:hideMark/>
          </w:tcPr>
          <w:p w14:paraId="79C26734"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w:t>
            </w:r>
          </w:p>
        </w:tc>
      </w:tr>
      <w:tr w:rsidR="002C76E7" w:rsidRPr="002C76E7" w14:paraId="54F1C50F" w14:textId="77777777" w:rsidTr="002C76E7">
        <w:trPr>
          <w:trHeight w:val="290"/>
        </w:trPr>
        <w:tc>
          <w:tcPr>
            <w:tcW w:w="699" w:type="dxa"/>
            <w:shd w:val="clear" w:color="auto" w:fill="auto"/>
            <w:vAlign w:val="center"/>
            <w:hideMark/>
          </w:tcPr>
          <w:p w14:paraId="022E744B"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25</w:t>
            </w:r>
          </w:p>
        </w:tc>
        <w:tc>
          <w:tcPr>
            <w:tcW w:w="5954" w:type="dxa"/>
            <w:shd w:val="clear" w:color="auto" w:fill="auto"/>
            <w:vAlign w:val="center"/>
            <w:hideMark/>
          </w:tcPr>
          <w:p w14:paraId="4B302488"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全国大学生市场调查与分析大赛</w:t>
            </w:r>
          </w:p>
        </w:tc>
        <w:tc>
          <w:tcPr>
            <w:tcW w:w="1701" w:type="dxa"/>
            <w:shd w:val="clear" w:color="auto" w:fill="auto"/>
            <w:vAlign w:val="center"/>
            <w:hideMark/>
          </w:tcPr>
          <w:p w14:paraId="10F65399"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29750530" w14:textId="77777777" w:rsidTr="002C76E7">
        <w:trPr>
          <w:trHeight w:val="290"/>
        </w:trPr>
        <w:tc>
          <w:tcPr>
            <w:tcW w:w="699" w:type="dxa"/>
            <w:shd w:val="clear" w:color="auto" w:fill="auto"/>
            <w:vAlign w:val="center"/>
            <w:hideMark/>
          </w:tcPr>
          <w:p w14:paraId="5A21BE4B"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26</w:t>
            </w:r>
          </w:p>
        </w:tc>
        <w:tc>
          <w:tcPr>
            <w:tcW w:w="5954" w:type="dxa"/>
            <w:shd w:val="clear" w:color="auto" w:fill="auto"/>
            <w:vAlign w:val="center"/>
            <w:hideMark/>
          </w:tcPr>
          <w:p w14:paraId="5B8E2806"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全国大学生化工设计竞赛</w:t>
            </w:r>
          </w:p>
        </w:tc>
        <w:tc>
          <w:tcPr>
            <w:tcW w:w="1701" w:type="dxa"/>
            <w:shd w:val="clear" w:color="auto" w:fill="auto"/>
            <w:vAlign w:val="center"/>
            <w:hideMark/>
          </w:tcPr>
          <w:p w14:paraId="77A253C8"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国家级、省级</w:t>
            </w:r>
          </w:p>
        </w:tc>
      </w:tr>
      <w:tr w:rsidR="002C76E7" w:rsidRPr="002C76E7" w14:paraId="6DE5A625" w14:textId="77777777" w:rsidTr="002C76E7">
        <w:trPr>
          <w:trHeight w:val="290"/>
        </w:trPr>
        <w:tc>
          <w:tcPr>
            <w:tcW w:w="699" w:type="dxa"/>
            <w:shd w:val="clear" w:color="auto" w:fill="auto"/>
            <w:vAlign w:val="center"/>
            <w:hideMark/>
          </w:tcPr>
          <w:p w14:paraId="0954BAB6"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27</w:t>
            </w:r>
          </w:p>
        </w:tc>
        <w:tc>
          <w:tcPr>
            <w:tcW w:w="5954" w:type="dxa"/>
            <w:shd w:val="clear" w:color="auto" w:fill="auto"/>
            <w:vAlign w:val="center"/>
            <w:hideMark/>
          </w:tcPr>
          <w:p w14:paraId="128B9B68"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中国大学生计算机设计大赛</w:t>
            </w:r>
          </w:p>
        </w:tc>
        <w:tc>
          <w:tcPr>
            <w:tcW w:w="1701" w:type="dxa"/>
            <w:shd w:val="clear" w:color="auto" w:fill="auto"/>
            <w:vAlign w:val="center"/>
            <w:hideMark/>
          </w:tcPr>
          <w:p w14:paraId="10D59C9B"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w:t>
            </w:r>
          </w:p>
        </w:tc>
      </w:tr>
      <w:tr w:rsidR="002C76E7" w:rsidRPr="002C76E7" w14:paraId="6337F492" w14:textId="77777777" w:rsidTr="002C76E7">
        <w:trPr>
          <w:trHeight w:val="290"/>
        </w:trPr>
        <w:tc>
          <w:tcPr>
            <w:tcW w:w="699" w:type="dxa"/>
            <w:shd w:val="clear" w:color="auto" w:fill="auto"/>
            <w:vAlign w:val="center"/>
            <w:hideMark/>
          </w:tcPr>
          <w:p w14:paraId="1E23D05B"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28</w:t>
            </w:r>
          </w:p>
        </w:tc>
        <w:tc>
          <w:tcPr>
            <w:tcW w:w="5954" w:type="dxa"/>
            <w:shd w:val="clear" w:color="auto" w:fill="auto"/>
            <w:vAlign w:val="center"/>
            <w:hideMark/>
          </w:tcPr>
          <w:p w14:paraId="5EFCF0B9"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中国高校计算机大赛-大数据挑战赛</w:t>
            </w:r>
          </w:p>
        </w:tc>
        <w:tc>
          <w:tcPr>
            <w:tcW w:w="1701" w:type="dxa"/>
            <w:shd w:val="clear" w:color="auto" w:fill="auto"/>
            <w:vAlign w:val="center"/>
            <w:hideMark/>
          </w:tcPr>
          <w:p w14:paraId="28ABD5DB"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w:t>
            </w:r>
          </w:p>
        </w:tc>
      </w:tr>
      <w:tr w:rsidR="002C76E7" w:rsidRPr="002C76E7" w14:paraId="420AD080" w14:textId="77777777" w:rsidTr="002C76E7">
        <w:trPr>
          <w:trHeight w:val="290"/>
        </w:trPr>
        <w:tc>
          <w:tcPr>
            <w:tcW w:w="699" w:type="dxa"/>
            <w:shd w:val="clear" w:color="auto" w:fill="auto"/>
            <w:vAlign w:val="center"/>
            <w:hideMark/>
          </w:tcPr>
          <w:p w14:paraId="74AE5FD9"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29</w:t>
            </w:r>
          </w:p>
        </w:tc>
        <w:tc>
          <w:tcPr>
            <w:tcW w:w="5954" w:type="dxa"/>
            <w:shd w:val="clear" w:color="auto" w:fill="auto"/>
            <w:vAlign w:val="center"/>
            <w:hideMark/>
          </w:tcPr>
          <w:p w14:paraId="60A00DBA"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“西门子杯”中国智能制造挑战赛</w:t>
            </w:r>
          </w:p>
        </w:tc>
        <w:tc>
          <w:tcPr>
            <w:tcW w:w="1701" w:type="dxa"/>
            <w:shd w:val="clear" w:color="auto" w:fill="auto"/>
            <w:vAlign w:val="center"/>
            <w:hideMark/>
          </w:tcPr>
          <w:p w14:paraId="773B892F"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w:t>
            </w:r>
          </w:p>
        </w:tc>
      </w:tr>
      <w:tr w:rsidR="002C76E7" w:rsidRPr="002C76E7" w14:paraId="53D0102D" w14:textId="77777777" w:rsidTr="002C76E7">
        <w:trPr>
          <w:trHeight w:val="290"/>
        </w:trPr>
        <w:tc>
          <w:tcPr>
            <w:tcW w:w="699" w:type="dxa"/>
            <w:shd w:val="clear" w:color="auto" w:fill="auto"/>
            <w:vAlign w:val="center"/>
            <w:hideMark/>
          </w:tcPr>
          <w:p w14:paraId="33EDA53A"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30</w:t>
            </w:r>
          </w:p>
        </w:tc>
        <w:tc>
          <w:tcPr>
            <w:tcW w:w="5954" w:type="dxa"/>
            <w:shd w:val="clear" w:color="auto" w:fill="auto"/>
            <w:vAlign w:val="center"/>
            <w:hideMark/>
          </w:tcPr>
          <w:p w14:paraId="3EE87D09"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全国三维数字化创新设计大赛（大学生组）</w:t>
            </w:r>
          </w:p>
        </w:tc>
        <w:tc>
          <w:tcPr>
            <w:tcW w:w="1701" w:type="dxa"/>
            <w:shd w:val="clear" w:color="auto" w:fill="auto"/>
            <w:vAlign w:val="center"/>
            <w:hideMark/>
          </w:tcPr>
          <w:p w14:paraId="78118960"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w:t>
            </w:r>
          </w:p>
        </w:tc>
      </w:tr>
      <w:tr w:rsidR="002C76E7" w:rsidRPr="002C76E7" w14:paraId="777E740E" w14:textId="77777777" w:rsidTr="002C76E7">
        <w:trPr>
          <w:trHeight w:val="290"/>
        </w:trPr>
        <w:tc>
          <w:tcPr>
            <w:tcW w:w="699" w:type="dxa"/>
            <w:shd w:val="clear" w:color="auto" w:fill="auto"/>
            <w:vAlign w:val="center"/>
            <w:hideMark/>
          </w:tcPr>
          <w:p w14:paraId="70096231"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31</w:t>
            </w:r>
          </w:p>
        </w:tc>
        <w:tc>
          <w:tcPr>
            <w:tcW w:w="5954" w:type="dxa"/>
            <w:shd w:val="clear" w:color="auto" w:fill="auto"/>
            <w:vAlign w:val="center"/>
            <w:hideMark/>
          </w:tcPr>
          <w:p w14:paraId="3308D575"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两岸新锐设计竞赛“华灿奖”</w:t>
            </w:r>
          </w:p>
        </w:tc>
        <w:tc>
          <w:tcPr>
            <w:tcW w:w="1701" w:type="dxa"/>
            <w:shd w:val="clear" w:color="auto" w:fill="auto"/>
            <w:vAlign w:val="center"/>
            <w:hideMark/>
          </w:tcPr>
          <w:p w14:paraId="74F1B375"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w:t>
            </w:r>
          </w:p>
        </w:tc>
      </w:tr>
      <w:tr w:rsidR="002C76E7" w:rsidRPr="002C76E7" w14:paraId="4AA20F9B" w14:textId="77777777" w:rsidTr="002C76E7">
        <w:trPr>
          <w:trHeight w:val="290"/>
        </w:trPr>
        <w:tc>
          <w:tcPr>
            <w:tcW w:w="699" w:type="dxa"/>
            <w:shd w:val="clear" w:color="auto" w:fill="auto"/>
            <w:vAlign w:val="center"/>
            <w:hideMark/>
          </w:tcPr>
          <w:p w14:paraId="4937344C"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32</w:t>
            </w:r>
          </w:p>
        </w:tc>
        <w:tc>
          <w:tcPr>
            <w:tcW w:w="5954" w:type="dxa"/>
            <w:shd w:val="clear" w:color="auto" w:fill="auto"/>
            <w:vAlign w:val="center"/>
            <w:hideMark/>
          </w:tcPr>
          <w:p w14:paraId="65DE2126"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长江钢琴·全国高校钢琴大赛</w:t>
            </w:r>
          </w:p>
        </w:tc>
        <w:tc>
          <w:tcPr>
            <w:tcW w:w="1701" w:type="dxa"/>
            <w:shd w:val="clear" w:color="auto" w:fill="auto"/>
            <w:vAlign w:val="center"/>
            <w:hideMark/>
          </w:tcPr>
          <w:p w14:paraId="15AA8AF8"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国家级</w:t>
            </w:r>
          </w:p>
        </w:tc>
      </w:tr>
      <w:tr w:rsidR="002C76E7" w:rsidRPr="002C76E7" w14:paraId="321DBBDC" w14:textId="77777777" w:rsidTr="002C76E7">
        <w:trPr>
          <w:trHeight w:val="290"/>
        </w:trPr>
        <w:tc>
          <w:tcPr>
            <w:tcW w:w="699" w:type="dxa"/>
            <w:shd w:val="clear" w:color="auto" w:fill="auto"/>
            <w:vAlign w:val="center"/>
            <w:hideMark/>
          </w:tcPr>
          <w:p w14:paraId="463D7A09"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33</w:t>
            </w:r>
          </w:p>
        </w:tc>
        <w:tc>
          <w:tcPr>
            <w:tcW w:w="5954" w:type="dxa"/>
            <w:shd w:val="clear" w:color="auto" w:fill="auto"/>
            <w:vAlign w:val="center"/>
            <w:hideMark/>
          </w:tcPr>
          <w:p w14:paraId="3F7F851C"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四川省大学生工业设计大赛</w:t>
            </w:r>
          </w:p>
        </w:tc>
        <w:tc>
          <w:tcPr>
            <w:tcW w:w="1701" w:type="dxa"/>
            <w:shd w:val="clear" w:color="auto" w:fill="auto"/>
            <w:vAlign w:val="center"/>
            <w:hideMark/>
          </w:tcPr>
          <w:p w14:paraId="1A2254D9"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省级</w:t>
            </w:r>
          </w:p>
        </w:tc>
      </w:tr>
      <w:tr w:rsidR="002C76E7" w:rsidRPr="002C76E7" w14:paraId="72F9C7FA" w14:textId="77777777" w:rsidTr="002C76E7">
        <w:trPr>
          <w:trHeight w:val="290"/>
        </w:trPr>
        <w:tc>
          <w:tcPr>
            <w:tcW w:w="699" w:type="dxa"/>
            <w:shd w:val="clear" w:color="auto" w:fill="auto"/>
            <w:vAlign w:val="center"/>
            <w:hideMark/>
          </w:tcPr>
          <w:p w14:paraId="39BCB526"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34</w:t>
            </w:r>
          </w:p>
        </w:tc>
        <w:tc>
          <w:tcPr>
            <w:tcW w:w="5954" w:type="dxa"/>
            <w:shd w:val="clear" w:color="auto" w:fill="auto"/>
            <w:vAlign w:val="center"/>
            <w:hideMark/>
          </w:tcPr>
          <w:p w14:paraId="177E3E8F"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四川省大学生“生命之星”科技邀请赛</w:t>
            </w:r>
          </w:p>
        </w:tc>
        <w:tc>
          <w:tcPr>
            <w:tcW w:w="1701" w:type="dxa"/>
            <w:shd w:val="clear" w:color="auto" w:fill="auto"/>
            <w:vAlign w:val="center"/>
            <w:hideMark/>
          </w:tcPr>
          <w:p w14:paraId="6132BFED"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省级</w:t>
            </w:r>
          </w:p>
        </w:tc>
      </w:tr>
      <w:tr w:rsidR="002C76E7" w:rsidRPr="002C76E7" w14:paraId="7FED5730" w14:textId="77777777" w:rsidTr="002C76E7">
        <w:trPr>
          <w:trHeight w:val="290"/>
        </w:trPr>
        <w:tc>
          <w:tcPr>
            <w:tcW w:w="699" w:type="dxa"/>
            <w:shd w:val="clear" w:color="auto" w:fill="auto"/>
            <w:vAlign w:val="center"/>
            <w:hideMark/>
          </w:tcPr>
          <w:p w14:paraId="7379BCB3"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35</w:t>
            </w:r>
          </w:p>
        </w:tc>
        <w:tc>
          <w:tcPr>
            <w:tcW w:w="5954" w:type="dxa"/>
            <w:shd w:val="clear" w:color="auto" w:fill="auto"/>
            <w:vAlign w:val="center"/>
            <w:hideMark/>
          </w:tcPr>
          <w:p w14:paraId="20491B09"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四川省大学生模拟法庭大赛</w:t>
            </w:r>
          </w:p>
        </w:tc>
        <w:tc>
          <w:tcPr>
            <w:tcW w:w="1701" w:type="dxa"/>
            <w:shd w:val="clear" w:color="auto" w:fill="auto"/>
            <w:vAlign w:val="center"/>
            <w:hideMark/>
          </w:tcPr>
          <w:p w14:paraId="2F9EF36D"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省级</w:t>
            </w:r>
          </w:p>
        </w:tc>
      </w:tr>
      <w:tr w:rsidR="002C76E7" w:rsidRPr="002C76E7" w14:paraId="4420A928" w14:textId="77777777" w:rsidTr="002C76E7">
        <w:trPr>
          <w:trHeight w:val="290"/>
        </w:trPr>
        <w:tc>
          <w:tcPr>
            <w:tcW w:w="699" w:type="dxa"/>
            <w:shd w:val="clear" w:color="auto" w:fill="auto"/>
            <w:vAlign w:val="center"/>
            <w:hideMark/>
          </w:tcPr>
          <w:p w14:paraId="4F36CE4A"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36</w:t>
            </w:r>
          </w:p>
        </w:tc>
        <w:tc>
          <w:tcPr>
            <w:tcW w:w="5954" w:type="dxa"/>
            <w:shd w:val="clear" w:color="auto" w:fill="auto"/>
            <w:vAlign w:val="center"/>
            <w:hideMark/>
          </w:tcPr>
          <w:p w14:paraId="0494BE7C"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四川省大学生材料设计大赛</w:t>
            </w:r>
          </w:p>
        </w:tc>
        <w:tc>
          <w:tcPr>
            <w:tcW w:w="1701" w:type="dxa"/>
            <w:shd w:val="clear" w:color="auto" w:fill="auto"/>
            <w:vAlign w:val="center"/>
            <w:hideMark/>
          </w:tcPr>
          <w:p w14:paraId="595C471A"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省级</w:t>
            </w:r>
          </w:p>
        </w:tc>
      </w:tr>
      <w:tr w:rsidR="002C76E7" w:rsidRPr="002C76E7" w14:paraId="47032F52" w14:textId="77777777" w:rsidTr="002C76E7">
        <w:trPr>
          <w:trHeight w:val="290"/>
        </w:trPr>
        <w:tc>
          <w:tcPr>
            <w:tcW w:w="699" w:type="dxa"/>
            <w:shd w:val="clear" w:color="auto" w:fill="auto"/>
            <w:vAlign w:val="center"/>
            <w:hideMark/>
          </w:tcPr>
          <w:p w14:paraId="34062EE9"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37</w:t>
            </w:r>
          </w:p>
        </w:tc>
        <w:tc>
          <w:tcPr>
            <w:tcW w:w="5954" w:type="dxa"/>
            <w:shd w:val="clear" w:color="auto" w:fill="auto"/>
            <w:vAlign w:val="center"/>
            <w:hideMark/>
          </w:tcPr>
          <w:p w14:paraId="6C427024"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四川省大学生光电设计竞赛</w:t>
            </w:r>
          </w:p>
        </w:tc>
        <w:tc>
          <w:tcPr>
            <w:tcW w:w="1701" w:type="dxa"/>
            <w:shd w:val="clear" w:color="auto" w:fill="auto"/>
            <w:vAlign w:val="center"/>
            <w:hideMark/>
          </w:tcPr>
          <w:p w14:paraId="4BD50A91"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省级</w:t>
            </w:r>
          </w:p>
        </w:tc>
      </w:tr>
      <w:tr w:rsidR="002C76E7" w:rsidRPr="002C76E7" w14:paraId="5B12290A" w14:textId="77777777" w:rsidTr="002C76E7">
        <w:trPr>
          <w:trHeight w:val="290"/>
        </w:trPr>
        <w:tc>
          <w:tcPr>
            <w:tcW w:w="699" w:type="dxa"/>
            <w:shd w:val="clear" w:color="auto" w:fill="auto"/>
            <w:vAlign w:val="center"/>
            <w:hideMark/>
          </w:tcPr>
          <w:p w14:paraId="603B440A"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38</w:t>
            </w:r>
          </w:p>
        </w:tc>
        <w:tc>
          <w:tcPr>
            <w:tcW w:w="5954" w:type="dxa"/>
            <w:shd w:val="clear" w:color="auto" w:fill="auto"/>
            <w:vAlign w:val="center"/>
            <w:hideMark/>
          </w:tcPr>
          <w:p w14:paraId="5CAE1902"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四川省大学生测绘技能竞赛</w:t>
            </w:r>
          </w:p>
        </w:tc>
        <w:tc>
          <w:tcPr>
            <w:tcW w:w="1701" w:type="dxa"/>
            <w:shd w:val="clear" w:color="auto" w:fill="auto"/>
            <w:vAlign w:val="center"/>
            <w:hideMark/>
          </w:tcPr>
          <w:p w14:paraId="1E0258B7"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省级</w:t>
            </w:r>
          </w:p>
        </w:tc>
      </w:tr>
      <w:tr w:rsidR="002C76E7" w:rsidRPr="002C76E7" w14:paraId="1A1D40DA" w14:textId="77777777" w:rsidTr="002C76E7">
        <w:trPr>
          <w:trHeight w:val="290"/>
        </w:trPr>
        <w:tc>
          <w:tcPr>
            <w:tcW w:w="699" w:type="dxa"/>
            <w:shd w:val="clear" w:color="auto" w:fill="auto"/>
            <w:vAlign w:val="center"/>
            <w:hideMark/>
          </w:tcPr>
          <w:p w14:paraId="62BD4630"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39</w:t>
            </w:r>
          </w:p>
        </w:tc>
        <w:tc>
          <w:tcPr>
            <w:tcW w:w="5954" w:type="dxa"/>
            <w:shd w:val="clear" w:color="auto" w:fill="auto"/>
            <w:vAlign w:val="center"/>
            <w:hideMark/>
          </w:tcPr>
          <w:p w14:paraId="123A8C50"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四川省大学生BIM建模竞赛</w:t>
            </w:r>
          </w:p>
        </w:tc>
        <w:tc>
          <w:tcPr>
            <w:tcW w:w="1701" w:type="dxa"/>
            <w:shd w:val="clear" w:color="auto" w:fill="auto"/>
            <w:vAlign w:val="center"/>
            <w:hideMark/>
          </w:tcPr>
          <w:p w14:paraId="6B25899D"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省级</w:t>
            </w:r>
          </w:p>
        </w:tc>
      </w:tr>
      <w:tr w:rsidR="002C76E7" w:rsidRPr="002C76E7" w14:paraId="2DDE475B" w14:textId="77777777" w:rsidTr="002C76E7">
        <w:trPr>
          <w:trHeight w:val="290"/>
        </w:trPr>
        <w:tc>
          <w:tcPr>
            <w:tcW w:w="699" w:type="dxa"/>
            <w:shd w:val="clear" w:color="auto" w:fill="auto"/>
            <w:vAlign w:val="center"/>
            <w:hideMark/>
          </w:tcPr>
          <w:p w14:paraId="6F4DA590"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40</w:t>
            </w:r>
          </w:p>
        </w:tc>
        <w:tc>
          <w:tcPr>
            <w:tcW w:w="5954" w:type="dxa"/>
            <w:shd w:val="clear" w:color="auto" w:fill="auto"/>
            <w:vAlign w:val="center"/>
            <w:hideMark/>
          </w:tcPr>
          <w:p w14:paraId="10D57243"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四川省大学生化学实验竞赛</w:t>
            </w:r>
          </w:p>
        </w:tc>
        <w:tc>
          <w:tcPr>
            <w:tcW w:w="1701" w:type="dxa"/>
            <w:shd w:val="clear" w:color="auto" w:fill="auto"/>
            <w:vAlign w:val="center"/>
            <w:hideMark/>
          </w:tcPr>
          <w:p w14:paraId="678D2C02" w14:textId="77777777" w:rsidR="002C76E7" w:rsidRPr="002C76E7" w:rsidRDefault="002C76E7" w:rsidP="002C76E7">
            <w:pPr>
              <w:spacing w:line="360" w:lineRule="auto"/>
              <w:jc w:val="center"/>
              <w:rPr>
                <w:rFonts w:ascii="宋体" w:hAnsi="宋体" w:cs="Times New Roman"/>
                <w:sz w:val="22"/>
              </w:rPr>
            </w:pPr>
            <w:r w:rsidRPr="002C76E7">
              <w:rPr>
                <w:rFonts w:ascii="宋体" w:hAnsi="宋体" w:cs="Times New Roman"/>
                <w:sz w:val="22"/>
              </w:rPr>
              <w:t>省级</w:t>
            </w:r>
          </w:p>
        </w:tc>
      </w:tr>
    </w:tbl>
    <w:p w14:paraId="48797C8B" w14:textId="77777777" w:rsidR="00086007" w:rsidRDefault="00086007" w:rsidP="00086007">
      <w:pPr>
        <w:spacing w:beforeLines="100" w:before="312" w:line="360" w:lineRule="auto"/>
        <w:ind w:firstLineChars="200" w:firstLine="480"/>
        <w:rPr>
          <w:rFonts w:ascii="Times New Roman" w:hAnsi="Times New Roman"/>
          <w:sz w:val="24"/>
        </w:rPr>
      </w:pPr>
      <w:r>
        <w:rPr>
          <w:rFonts w:ascii="Times New Roman" w:hAnsi="Times New Roman" w:hint="eastAsia"/>
          <w:sz w:val="24"/>
        </w:rPr>
        <w:t>注：</w:t>
      </w:r>
    </w:p>
    <w:p w14:paraId="77ABB4F0" w14:textId="77777777" w:rsidR="00086007" w:rsidRDefault="00086007" w:rsidP="00086007">
      <w:pPr>
        <w:spacing w:beforeLines="100" w:before="312" w:line="360" w:lineRule="auto"/>
        <w:ind w:firstLineChars="200" w:firstLine="480"/>
        <w:rPr>
          <w:rFonts w:ascii="Times New Roman" w:hAnsi="Times New Roman" w:hint="eastAsia"/>
          <w:sz w:val="24"/>
        </w:rPr>
      </w:pPr>
      <w:r>
        <w:rPr>
          <w:rFonts w:ascii="Times New Roman" w:hAnsi="Times New Roman"/>
          <w:sz w:val="24"/>
        </w:rPr>
        <w:t>1.</w:t>
      </w:r>
      <w:r w:rsidRPr="00C4758C">
        <w:rPr>
          <w:rFonts w:ascii="Times New Roman" w:hAnsi="Times New Roman" w:hint="eastAsia"/>
          <w:sz w:val="24"/>
        </w:rPr>
        <w:t>对于参加其他具有较强国际影响力的学科竞赛或国内具有较强影响力的学科竞赛，可参照国家级学科竞赛标准，经专家组认定、</w:t>
      </w:r>
      <w:r w:rsidRPr="00CA5C7D">
        <w:rPr>
          <w:rFonts w:ascii="Times New Roman" w:hAnsi="Times New Roman" w:hint="eastAsia"/>
          <w:sz w:val="24"/>
        </w:rPr>
        <w:t>奖励评审小组</w:t>
      </w:r>
      <w:r w:rsidRPr="00C4758C">
        <w:rPr>
          <w:rFonts w:ascii="Times New Roman" w:hAnsi="Times New Roman" w:hint="eastAsia"/>
          <w:sz w:val="24"/>
        </w:rPr>
        <w:t>审定后执行；</w:t>
      </w:r>
    </w:p>
    <w:p w14:paraId="1149503B" w14:textId="77777777" w:rsidR="00086007" w:rsidRDefault="00086007" w:rsidP="00086007">
      <w:pPr>
        <w:spacing w:beforeLines="100" w:before="312" w:line="360" w:lineRule="auto"/>
        <w:ind w:firstLineChars="200" w:firstLine="480"/>
        <w:rPr>
          <w:rFonts w:ascii="Times New Roman" w:hAnsi="Times New Roman" w:hint="eastAsia"/>
          <w:sz w:val="24"/>
        </w:rPr>
      </w:pPr>
      <w:r>
        <w:rPr>
          <w:rFonts w:ascii="Times New Roman" w:hAnsi="Times New Roman" w:hint="eastAsia"/>
          <w:sz w:val="24"/>
        </w:rPr>
        <w:t>2</w:t>
      </w:r>
      <w:r>
        <w:rPr>
          <w:rFonts w:ascii="Times New Roman" w:hAnsi="Times New Roman"/>
          <w:sz w:val="24"/>
        </w:rPr>
        <w:t>.</w:t>
      </w:r>
      <w:r w:rsidRPr="00C4758C">
        <w:rPr>
          <w:rFonts w:hint="eastAsia"/>
        </w:rPr>
        <w:t xml:space="preserve"> </w:t>
      </w:r>
      <w:r w:rsidRPr="00C4758C">
        <w:rPr>
          <w:rFonts w:ascii="Times New Roman" w:hAnsi="Times New Roman" w:hint="eastAsia"/>
          <w:sz w:val="24"/>
        </w:rPr>
        <w:t>学科竞赛目录每年根据实际情况进行调整，由教务处统一发布</w:t>
      </w:r>
      <w:r>
        <w:rPr>
          <w:rFonts w:ascii="Times New Roman" w:hAnsi="Times New Roman" w:hint="eastAsia"/>
          <w:sz w:val="24"/>
        </w:rPr>
        <w:t>。</w:t>
      </w:r>
    </w:p>
    <w:p w14:paraId="6FCFE697"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第四章</w:t>
      </w:r>
      <w:r>
        <w:rPr>
          <w:rFonts w:ascii="Times New Roman" w:eastAsia="黑体" w:hAnsi="Times New Roman" w:hint="eastAsia"/>
          <w:b/>
          <w:sz w:val="24"/>
        </w:rPr>
        <w:t xml:space="preserve"> </w:t>
      </w:r>
      <w:r>
        <w:rPr>
          <w:rFonts w:ascii="Times New Roman" w:eastAsia="黑体" w:hAnsi="Times New Roman" w:hint="eastAsia"/>
          <w:b/>
          <w:sz w:val="24"/>
        </w:rPr>
        <w:t>评审办法及程序</w:t>
      </w:r>
    </w:p>
    <w:p w14:paraId="15CE18E2"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第十条</w:t>
      </w:r>
      <w:r>
        <w:rPr>
          <w:rFonts w:ascii="Times New Roman" w:hAnsi="Times New Roman" w:hint="eastAsia"/>
          <w:sz w:val="24"/>
        </w:rPr>
        <w:t xml:space="preserve">  </w:t>
      </w:r>
      <w:r>
        <w:rPr>
          <w:rFonts w:ascii="Times New Roman" w:hAnsi="Times New Roman" w:hint="eastAsia"/>
          <w:sz w:val="24"/>
        </w:rPr>
        <w:t>“十佳班集体”每年度评选一次，在每年</w:t>
      </w:r>
      <w:r>
        <w:rPr>
          <w:rFonts w:ascii="Times New Roman" w:hAnsi="Times New Roman" w:hint="eastAsia"/>
          <w:sz w:val="24"/>
        </w:rPr>
        <w:t>4-6</w:t>
      </w:r>
      <w:r>
        <w:rPr>
          <w:rFonts w:ascii="Times New Roman" w:hAnsi="Times New Roman" w:hint="eastAsia"/>
          <w:sz w:val="24"/>
        </w:rPr>
        <w:t>月进行。</w:t>
      </w:r>
    </w:p>
    <w:p w14:paraId="1E9D4A7B"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lastRenderedPageBreak/>
        <w:t>第十一条</w:t>
      </w:r>
      <w:r>
        <w:rPr>
          <w:rFonts w:ascii="Times New Roman" w:hAnsi="Times New Roman" w:hint="eastAsia"/>
          <w:sz w:val="24"/>
        </w:rPr>
        <w:t xml:space="preserve">  </w:t>
      </w:r>
      <w:bookmarkStart w:id="1" w:name="_Hlk34245987"/>
      <w:r>
        <w:rPr>
          <w:rFonts w:ascii="Times New Roman" w:hAnsi="Times New Roman" w:hint="eastAsia"/>
          <w:sz w:val="24"/>
        </w:rPr>
        <w:t>“十佳班集体”评选由各班级提出申请，学院学生工作组审核申请班级的资料后，报学院学生奖励评审小组评审，确定拟推荐班级名单，在全院范围内公示三个工作日后，组织公开答辩，结合前期考核分数确定获奖班级名单。</w:t>
      </w:r>
      <w:bookmarkEnd w:id="1"/>
    </w:p>
    <w:p w14:paraId="133F02E3" w14:textId="77777777"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第十二条</w:t>
      </w:r>
      <w:r>
        <w:rPr>
          <w:rFonts w:ascii="Times New Roman" w:hAnsi="Times New Roman" w:hint="eastAsia"/>
          <w:sz w:val="24"/>
        </w:rPr>
        <w:t xml:space="preserve">  </w:t>
      </w:r>
      <w:r>
        <w:rPr>
          <w:rFonts w:ascii="Times New Roman" w:hAnsi="Times New Roman" w:hint="eastAsia"/>
          <w:sz w:val="24"/>
        </w:rPr>
        <w:t>大二、大三年级分开排名，根据基础得分以及附加分，</w:t>
      </w:r>
      <w:proofErr w:type="gramStart"/>
      <w:r>
        <w:rPr>
          <w:rFonts w:ascii="Times New Roman" w:hAnsi="Times New Roman" w:hint="eastAsia"/>
          <w:sz w:val="24"/>
        </w:rPr>
        <w:t>各择前七名</w:t>
      </w:r>
      <w:proofErr w:type="gramEnd"/>
      <w:r>
        <w:rPr>
          <w:rFonts w:ascii="Times New Roman" w:hAnsi="Times New Roman" w:hint="eastAsia"/>
          <w:sz w:val="24"/>
        </w:rPr>
        <w:t>入围答辩。</w:t>
      </w:r>
    </w:p>
    <w:p w14:paraId="735E8CC3" w14:textId="66FBA794"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第十三条</w:t>
      </w:r>
      <w:r>
        <w:rPr>
          <w:rFonts w:ascii="Times New Roman" w:hAnsi="Times New Roman" w:hint="eastAsia"/>
          <w:sz w:val="24"/>
        </w:rPr>
        <w:t xml:space="preserve">  </w:t>
      </w:r>
      <w:bookmarkStart w:id="2" w:name="_Hlk34246069"/>
      <w:r>
        <w:rPr>
          <w:rFonts w:ascii="Times New Roman" w:hAnsi="Times New Roman" w:hint="eastAsia"/>
          <w:sz w:val="24"/>
        </w:rPr>
        <w:t>学院每年度评选出“十佳班集体”共计</w:t>
      </w:r>
      <w:r>
        <w:rPr>
          <w:rFonts w:ascii="Times New Roman" w:hAnsi="Times New Roman" w:hint="eastAsia"/>
          <w:sz w:val="24"/>
        </w:rPr>
        <w:t>10</w:t>
      </w:r>
      <w:r>
        <w:rPr>
          <w:rFonts w:ascii="Times New Roman" w:hAnsi="Times New Roman" w:hint="eastAsia"/>
          <w:sz w:val="24"/>
        </w:rPr>
        <w:t>个班级，颁发证书和</w:t>
      </w:r>
      <w:r>
        <w:rPr>
          <w:rFonts w:ascii="Times New Roman" w:hAnsi="Times New Roman" w:hint="eastAsia"/>
          <w:sz w:val="24"/>
        </w:rPr>
        <w:t>1000</w:t>
      </w:r>
      <w:r>
        <w:rPr>
          <w:rFonts w:ascii="Times New Roman" w:hAnsi="Times New Roman" w:hint="eastAsia"/>
          <w:sz w:val="24"/>
        </w:rPr>
        <w:t>元</w:t>
      </w:r>
      <w:r w:rsidR="00966BF5">
        <w:rPr>
          <w:rFonts w:ascii="Times New Roman" w:hAnsi="Times New Roman" w:hint="eastAsia"/>
          <w:sz w:val="24"/>
        </w:rPr>
        <w:t>班级建设经费</w:t>
      </w:r>
      <w:r>
        <w:rPr>
          <w:rFonts w:ascii="Times New Roman" w:hAnsi="Times New Roman" w:hint="eastAsia"/>
          <w:sz w:val="24"/>
        </w:rPr>
        <w:t>。</w:t>
      </w:r>
      <w:bookmarkEnd w:id="2"/>
    </w:p>
    <w:p w14:paraId="0D4B0DED" w14:textId="77777777" w:rsidR="00D74948" w:rsidRDefault="00430A46">
      <w:pPr>
        <w:spacing w:beforeLines="100" w:before="312" w:afterLines="100" w:after="312"/>
        <w:jc w:val="center"/>
        <w:rPr>
          <w:rFonts w:ascii="Times New Roman" w:eastAsia="黑体" w:hAnsi="Times New Roman"/>
          <w:b/>
          <w:sz w:val="24"/>
        </w:rPr>
      </w:pPr>
      <w:r>
        <w:rPr>
          <w:rFonts w:ascii="Times New Roman" w:eastAsia="黑体" w:hAnsi="Times New Roman" w:hint="eastAsia"/>
          <w:b/>
          <w:sz w:val="24"/>
        </w:rPr>
        <w:t>第五章</w:t>
      </w:r>
      <w:r>
        <w:rPr>
          <w:rFonts w:ascii="Times New Roman" w:eastAsia="黑体" w:hAnsi="Times New Roman" w:hint="eastAsia"/>
          <w:b/>
          <w:sz w:val="24"/>
        </w:rPr>
        <w:t xml:space="preserve">  </w:t>
      </w:r>
      <w:r>
        <w:rPr>
          <w:rFonts w:ascii="Times New Roman" w:eastAsia="黑体" w:hAnsi="Times New Roman" w:hint="eastAsia"/>
          <w:b/>
          <w:sz w:val="24"/>
        </w:rPr>
        <w:t>附则</w:t>
      </w:r>
    </w:p>
    <w:p w14:paraId="136204F5" w14:textId="5F49D9B6"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第十四条</w:t>
      </w:r>
      <w:r>
        <w:rPr>
          <w:rFonts w:ascii="Times New Roman" w:hAnsi="Times New Roman" w:hint="eastAsia"/>
          <w:sz w:val="24"/>
        </w:rPr>
        <w:t xml:space="preserve">  </w:t>
      </w:r>
      <w:r>
        <w:rPr>
          <w:rFonts w:ascii="Times New Roman" w:hAnsi="Times New Roman" w:hint="eastAsia"/>
          <w:sz w:val="24"/>
        </w:rPr>
        <w:t>评选活动所有环节接受监督与核查，评选期间一旦</w:t>
      </w:r>
      <w:r w:rsidR="006A1D1F">
        <w:rPr>
          <w:rFonts w:ascii="Times New Roman" w:hAnsi="Times New Roman" w:hint="eastAsia"/>
          <w:sz w:val="24"/>
        </w:rPr>
        <w:t>弄虚作假行为</w:t>
      </w:r>
      <w:r>
        <w:rPr>
          <w:rFonts w:ascii="Times New Roman" w:hAnsi="Times New Roman" w:hint="eastAsia"/>
          <w:sz w:val="24"/>
        </w:rPr>
        <w:t>，取消班级的评选资格。</w:t>
      </w:r>
    </w:p>
    <w:p w14:paraId="3264E5E6" w14:textId="2F32007F"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第十五条</w:t>
      </w:r>
      <w:r>
        <w:rPr>
          <w:rFonts w:ascii="Times New Roman" w:hAnsi="Times New Roman" w:hint="eastAsia"/>
          <w:sz w:val="24"/>
        </w:rPr>
        <w:t xml:space="preserve">  </w:t>
      </w:r>
      <w:r>
        <w:rPr>
          <w:rFonts w:ascii="Times New Roman" w:hAnsi="Times New Roman" w:hint="eastAsia"/>
          <w:sz w:val="24"/>
        </w:rPr>
        <w:t>参评班级在学校教学、实习、生活过程中发生重大事故</w:t>
      </w:r>
      <w:r>
        <w:rPr>
          <w:rFonts w:ascii="Times New Roman" w:hAnsi="Times New Roman" w:hint="eastAsia"/>
          <w:sz w:val="24"/>
        </w:rPr>
        <w:t>(</w:t>
      </w:r>
      <w:r>
        <w:rPr>
          <w:rFonts w:ascii="Times New Roman" w:hAnsi="Times New Roman" w:hint="eastAsia"/>
          <w:sz w:val="24"/>
        </w:rPr>
        <w:t>包括教学事故、安全责任事故等</w:t>
      </w:r>
      <w:r>
        <w:rPr>
          <w:rFonts w:ascii="Times New Roman" w:hAnsi="Times New Roman" w:hint="eastAsia"/>
          <w:sz w:val="24"/>
        </w:rPr>
        <w:t>)</w:t>
      </w:r>
      <w:r>
        <w:rPr>
          <w:rFonts w:ascii="Times New Roman" w:hAnsi="Times New Roman" w:hint="eastAsia"/>
          <w:sz w:val="24"/>
        </w:rPr>
        <w:t>的，取消班级</w:t>
      </w:r>
      <w:r w:rsidR="00A87A05">
        <w:rPr>
          <w:rFonts w:ascii="Times New Roman" w:hAnsi="Times New Roman" w:hint="eastAsia"/>
          <w:sz w:val="24"/>
        </w:rPr>
        <w:t>评选</w:t>
      </w:r>
      <w:r>
        <w:rPr>
          <w:rFonts w:ascii="Times New Roman" w:hAnsi="Times New Roman" w:hint="eastAsia"/>
          <w:sz w:val="24"/>
        </w:rPr>
        <w:t>资格。</w:t>
      </w:r>
    </w:p>
    <w:p w14:paraId="6947FD9F" w14:textId="3F36A73E"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w:t>
      </w:r>
      <w:r w:rsidR="002C7D5B">
        <w:rPr>
          <w:rFonts w:ascii="Times New Roman" w:hAnsi="Times New Roman" w:hint="eastAsia"/>
          <w:sz w:val="24"/>
        </w:rPr>
        <w:t>六</w:t>
      </w:r>
      <w:r>
        <w:rPr>
          <w:rFonts w:ascii="Times New Roman" w:hAnsi="Times New Roman" w:hint="eastAsia"/>
          <w:sz w:val="24"/>
        </w:rPr>
        <w:t>条</w:t>
      </w:r>
      <w:r>
        <w:rPr>
          <w:rFonts w:ascii="Times New Roman" w:hAnsi="Times New Roman" w:hint="eastAsia"/>
          <w:sz w:val="24"/>
        </w:rPr>
        <w:t xml:space="preserve">  </w:t>
      </w:r>
      <w:r>
        <w:rPr>
          <w:rFonts w:ascii="Times New Roman" w:hAnsi="Times New Roman" w:hint="eastAsia"/>
          <w:sz w:val="24"/>
        </w:rPr>
        <w:t>所有指标数据的考评参评情况，所有奖项与荣誉须为</w:t>
      </w:r>
      <w:r w:rsidR="002763AE">
        <w:rPr>
          <w:rFonts w:ascii="Times New Roman" w:hAnsi="Times New Roman" w:cs="方正小标宋简体" w:hint="eastAsia"/>
          <w:sz w:val="24"/>
        </w:rPr>
        <w:t>评</w:t>
      </w:r>
      <w:r w:rsidR="002763AE">
        <w:rPr>
          <w:rFonts w:ascii="Times New Roman" w:hAnsi="Times New Roman" w:hint="eastAsia"/>
          <w:sz w:val="24"/>
        </w:rPr>
        <w:t>选</w:t>
      </w:r>
      <w:r w:rsidR="002763AE">
        <w:rPr>
          <w:rFonts w:ascii="Times New Roman" w:hAnsi="Times New Roman" w:cs="方正小标宋简体" w:hint="eastAsia"/>
          <w:sz w:val="24"/>
        </w:rPr>
        <w:t>周期内</w:t>
      </w:r>
      <w:r>
        <w:rPr>
          <w:rFonts w:ascii="Times New Roman" w:hAnsi="Times New Roman" w:hint="eastAsia"/>
          <w:sz w:val="24"/>
        </w:rPr>
        <w:t>获得。</w:t>
      </w:r>
    </w:p>
    <w:p w14:paraId="09D9B014" w14:textId="2EBAD36A" w:rsidR="00D74948" w:rsidRDefault="00430A46">
      <w:pPr>
        <w:spacing w:beforeLines="100" w:before="312" w:afterLines="100" w:after="312" w:line="360" w:lineRule="auto"/>
        <w:ind w:firstLineChars="200" w:firstLine="480"/>
        <w:rPr>
          <w:rFonts w:ascii="Times New Roman" w:hAnsi="Times New Roman"/>
          <w:sz w:val="24"/>
        </w:rPr>
      </w:pPr>
      <w:r>
        <w:rPr>
          <w:rFonts w:ascii="Times New Roman" w:hAnsi="Times New Roman" w:hint="eastAsia"/>
          <w:sz w:val="24"/>
        </w:rPr>
        <w:t>第十</w:t>
      </w:r>
      <w:r w:rsidR="002C7D5B">
        <w:rPr>
          <w:rFonts w:ascii="Times New Roman" w:hAnsi="Times New Roman" w:hint="eastAsia"/>
          <w:sz w:val="24"/>
        </w:rPr>
        <w:t>七</w:t>
      </w:r>
      <w:r>
        <w:rPr>
          <w:rFonts w:ascii="Times New Roman" w:hAnsi="Times New Roman" w:hint="eastAsia"/>
          <w:sz w:val="24"/>
        </w:rPr>
        <w:t>条</w:t>
      </w:r>
      <w:r>
        <w:rPr>
          <w:rFonts w:ascii="Times New Roman" w:hAnsi="Times New Roman" w:hint="eastAsia"/>
          <w:sz w:val="24"/>
        </w:rPr>
        <w:t xml:space="preserve">  </w:t>
      </w:r>
      <w:r>
        <w:rPr>
          <w:rFonts w:ascii="Times New Roman" w:hAnsi="Times New Roman" w:hint="eastAsia"/>
          <w:sz w:val="24"/>
        </w:rPr>
        <w:t>该办法由交通运输与物流学院学生奖励评审小组负责解释。</w:t>
      </w:r>
    </w:p>
    <w:sectPr w:rsidR="00D749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D5EAD" w14:textId="77777777" w:rsidR="00C31B1B" w:rsidRDefault="00C31B1B" w:rsidP="002763AE">
      <w:r>
        <w:separator/>
      </w:r>
    </w:p>
  </w:endnote>
  <w:endnote w:type="continuationSeparator" w:id="0">
    <w:p w14:paraId="45495629" w14:textId="77777777" w:rsidR="00C31B1B" w:rsidRDefault="00C31B1B" w:rsidP="0027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D7776" w14:textId="77777777" w:rsidR="00C31B1B" w:rsidRDefault="00C31B1B" w:rsidP="002763AE">
      <w:r>
        <w:separator/>
      </w:r>
    </w:p>
  </w:footnote>
  <w:footnote w:type="continuationSeparator" w:id="0">
    <w:p w14:paraId="75EFEA82" w14:textId="77777777" w:rsidR="00C31B1B" w:rsidRDefault="00C31B1B" w:rsidP="00276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B9"/>
    <w:rsid w:val="00005498"/>
    <w:rsid w:val="00036AE8"/>
    <w:rsid w:val="00086007"/>
    <w:rsid w:val="00090B45"/>
    <w:rsid w:val="00094671"/>
    <w:rsid w:val="000A3D83"/>
    <w:rsid w:val="000C535E"/>
    <w:rsid w:val="000E5927"/>
    <w:rsid w:val="001042F0"/>
    <w:rsid w:val="001155C5"/>
    <w:rsid w:val="00146E41"/>
    <w:rsid w:val="00184A6F"/>
    <w:rsid w:val="00190951"/>
    <w:rsid w:val="001A55CA"/>
    <w:rsid w:val="001B5FB7"/>
    <w:rsid w:val="001D2976"/>
    <w:rsid w:val="001E199F"/>
    <w:rsid w:val="001F5D68"/>
    <w:rsid w:val="002763AE"/>
    <w:rsid w:val="002C76E7"/>
    <w:rsid w:val="002C7D5B"/>
    <w:rsid w:val="003824A1"/>
    <w:rsid w:val="003A31E7"/>
    <w:rsid w:val="003A46D4"/>
    <w:rsid w:val="003D010F"/>
    <w:rsid w:val="004024E0"/>
    <w:rsid w:val="00420CE8"/>
    <w:rsid w:val="00430A46"/>
    <w:rsid w:val="00465557"/>
    <w:rsid w:val="00473D57"/>
    <w:rsid w:val="00480FFF"/>
    <w:rsid w:val="004A03BF"/>
    <w:rsid w:val="004C48E0"/>
    <w:rsid w:val="0051025D"/>
    <w:rsid w:val="005174F8"/>
    <w:rsid w:val="00517529"/>
    <w:rsid w:val="00535679"/>
    <w:rsid w:val="00553865"/>
    <w:rsid w:val="00561D16"/>
    <w:rsid w:val="00581075"/>
    <w:rsid w:val="005874A2"/>
    <w:rsid w:val="005A294D"/>
    <w:rsid w:val="005B321B"/>
    <w:rsid w:val="006100C5"/>
    <w:rsid w:val="006102A6"/>
    <w:rsid w:val="00642095"/>
    <w:rsid w:val="006A1D1F"/>
    <w:rsid w:val="00722219"/>
    <w:rsid w:val="007525B2"/>
    <w:rsid w:val="007B394E"/>
    <w:rsid w:val="007F1157"/>
    <w:rsid w:val="00834035"/>
    <w:rsid w:val="008344A4"/>
    <w:rsid w:val="00850474"/>
    <w:rsid w:val="0085376C"/>
    <w:rsid w:val="008646FA"/>
    <w:rsid w:val="008A024A"/>
    <w:rsid w:val="008C65AA"/>
    <w:rsid w:val="008F4FF2"/>
    <w:rsid w:val="00927506"/>
    <w:rsid w:val="00966BF5"/>
    <w:rsid w:val="009E56E0"/>
    <w:rsid w:val="009E6E53"/>
    <w:rsid w:val="00A127B9"/>
    <w:rsid w:val="00A712EC"/>
    <w:rsid w:val="00A87A05"/>
    <w:rsid w:val="00AC2503"/>
    <w:rsid w:val="00AE64FE"/>
    <w:rsid w:val="00B25B5A"/>
    <w:rsid w:val="00B85519"/>
    <w:rsid w:val="00BB7323"/>
    <w:rsid w:val="00BE09FC"/>
    <w:rsid w:val="00C06979"/>
    <w:rsid w:val="00C31B1B"/>
    <w:rsid w:val="00C610B0"/>
    <w:rsid w:val="00C61407"/>
    <w:rsid w:val="00C70253"/>
    <w:rsid w:val="00C91FC1"/>
    <w:rsid w:val="00C94438"/>
    <w:rsid w:val="00CB2B56"/>
    <w:rsid w:val="00CC4450"/>
    <w:rsid w:val="00CF6E27"/>
    <w:rsid w:val="00D17ED3"/>
    <w:rsid w:val="00D32842"/>
    <w:rsid w:val="00D47271"/>
    <w:rsid w:val="00D74948"/>
    <w:rsid w:val="00D87AA5"/>
    <w:rsid w:val="00E105BE"/>
    <w:rsid w:val="00E44D03"/>
    <w:rsid w:val="00E501B0"/>
    <w:rsid w:val="00EF0B0A"/>
    <w:rsid w:val="00F34DD7"/>
    <w:rsid w:val="00F351DA"/>
    <w:rsid w:val="00F43364"/>
    <w:rsid w:val="00F65188"/>
    <w:rsid w:val="00F76181"/>
    <w:rsid w:val="00FA65C0"/>
    <w:rsid w:val="00FE2227"/>
    <w:rsid w:val="4509260F"/>
    <w:rsid w:val="6E38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E01A0"/>
  <w15:docId w15:val="{DF7E69CD-67AA-4DB0-B765-130789B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
    <w:link w:val="10"/>
    <w:uiPriority w:val="9"/>
    <w:qFormat/>
    <w:pPr>
      <w:keepNext/>
      <w:keepLines/>
      <w:pBdr>
        <w:bottom w:val="single" w:sz="8" w:space="0" w:color="DBE5F1"/>
      </w:pBdr>
      <w:spacing w:after="200" w:line="300" w:lineRule="auto"/>
      <w:outlineLvl w:val="0"/>
    </w:pPr>
    <w:rPr>
      <w:rFonts w:ascii="Cambria" w:eastAsia="Microsoft YaHei UI" w:hAnsi="Cambria"/>
      <w:color w:val="4F81BD"/>
      <w:sz w:val="36"/>
      <w:szCs w:val="36"/>
      <w:lang w:eastAsia="ja-JP"/>
    </w:rPr>
  </w:style>
  <w:style w:type="paragraph" w:styleId="2">
    <w:name w:val="heading 2"/>
    <w:next w:val="a"/>
    <w:link w:val="20"/>
    <w:uiPriority w:val="9"/>
    <w:semiHidden/>
    <w:unhideWhenUsed/>
    <w:qFormat/>
    <w:pPr>
      <w:keepNext/>
      <w:keepLines/>
      <w:spacing w:before="120" w:after="120"/>
      <w:outlineLvl w:val="1"/>
    </w:pPr>
    <w:rPr>
      <w:rFonts w:eastAsia="Microsoft YaHei UI"/>
      <w:b/>
      <w:bCs/>
      <w:color w:val="1F497D"/>
      <w:sz w:val="26"/>
      <w:szCs w:val="26"/>
      <w:lang w:eastAsia="ja-JP"/>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rPr>
      <w:rFonts w:ascii="Cambria" w:eastAsia="Microsoft YaHei UI" w:hAnsi="Cambria" w:cs="宋体"/>
      <w:color w:val="4F81BD"/>
      <w:kern w:val="0"/>
      <w:sz w:val="36"/>
      <w:szCs w:val="36"/>
      <w:lang w:eastAsia="ja-JP"/>
    </w:rPr>
  </w:style>
  <w:style w:type="character" w:customStyle="1" w:styleId="20">
    <w:name w:val="标题 2 字符"/>
    <w:basedOn w:val="a0"/>
    <w:link w:val="2"/>
    <w:uiPriority w:val="9"/>
    <w:qFormat/>
    <w:rPr>
      <w:rFonts w:eastAsia="Microsoft YaHei UI"/>
      <w:b/>
      <w:bCs/>
      <w:color w:val="1F497D"/>
      <w:kern w:val="0"/>
      <w:sz w:val="26"/>
      <w:szCs w:val="26"/>
      <w:lang w:eastAsia="ja-JP"/>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rPr>
      <w:sz w:val="18"/>
      <w:szCs w:val="18"/>
    </w:rPr>
  </w:style>
  <w:style w:type="character" w:styleId="af0">
    <w:name w:val="Placeholder Text"/>
    <w:basedOn w:val="a0"/>
    <w:uiPriority w:val="99"/>
    <w:qFormat/>
    <w:rPr>
      <w:color w:val="80808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30">
    <w:name w:val="标题 3 字符"/>
    <w:basedOn w:val="a0"/>
    <w:link w:val="3"/>
    <w:uiPriority w:val="9"/>
    <w:semiHidden/>
    <w:rPr>
      <w:b/>
      <w:bCs/>
      <w:sz w:val="32"/>
      <w:szCs w:val="32"/>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qFormat/>
    <w:rPr>
      <w:b/>
      <w:bCs/>
    </w:rPr>
  </w:style>
  <w:style w:type="paragraph" w:styleId="af1">
    <w:name w:val="Revision"/>
    <w:hidden/>
    <w:uiPriority w:val="99"/>
    <w:semiHidden/>
    <w:rsid w:val="002C76E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39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464FF7-FEB4-40A9-B703-EB086835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516</Words>
  <Characters>2946</Characters>
  <Application>Microsoft Office Word</Application>
  <DocSecurity>0</DocSecurity>
  <Lines>24</Lines>
  <Paragraphs>6</Paragraphs>
  <ScaleCrop>false</ScaleCrop>
  <Company>China</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ybl</cp:lastModifiedBy>
  <cp:revision>112</cp:revision>
  <dcterms:created xsi:type="dcterms:W3CDTF">2019-04-26T09:02:00Z</dcterms:created>
  <dcterms:modified xsi:type="dcterms:W3CDTF">2020-05-07T08:16:00Z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