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E56ED1">
      <w:pPr>
        <w:adjustRightInd w:val="0"/>
        <w:jc w:val="center"/>
        <w:rPr>
          <w:rFonts w:hint="eastAsia" w:ascii="方正小标宋简体" w:hAnsi="华文中宋" w:eastAsia="方正小标宋简体"/>
          <w:b/>
          <w:sz w:val="40"/>
          <w:szCs w:val="44"/>
        </w:rPr>
      </w:pPr>
      <w:r>
        <w:rPr>
          <w:rFonts w:ascii="方正小标宋简体" w:hAnsi="华文中宋" w:eastAsia="方正小标宋简体"/>
          <w:b/>
          <w:sz w:val="40"/>
          <w:szCs w:val="44"/>
        </w:rPr>
        <w:drawing>
          <wp:inline distT="0" distB="0" distL="0" distR="0">
            <wp:extent cx="1257300" cy="1217930"/>
            <wp:effectExtent l="0" t="0" r="0" b="1270"/>
            <wp:docPr id="1" name="图片 1" descr="D:\美工素材\交大蓝校徽+文字.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美工素材\交大蓝校徽+文字.png"/>
                    <pic:cNvPicPr>
                      <a:picLocks noChangeAspect="1" noChangeArrowheads="1"/>
                    </pic:cNvPicPr>
                  </pic:nvPicPr>
                  <pic:blipFill>
                    <a:blip r:embed="rId10" cstate="print">
                      <a:extLst>
                        <a:ext uri="{28A0092B-C50C-407E-A947-70E740481C1C}">
                          <a14:useLocalDpi xmlns:a14="http://schemas.microsoft.com/office/drawing/2010/main" val="0"/>
                        </a:ext>
                      </a:extLst>
                    </a:blip>
                    <a:srcRect r="68205"/>
                    <a:stretch>
                      <a:fillRect/>
                    </a:stretch>
                  </pic:blipFill>
                  <pic:spPr>
                    <a:xfrm>
                      <a:off x="0" y="0"/>
                      <a:ext cx="1258698" cy="1219602"/>
                    </a:xfrm>
                    <a:prstGeom prst="rect">
                      <a:avLst/>
                    </a:prstGeom>
                    <a:noFill/>
                    <a:ln>
                      <a:noFill/>
                    </a:ln>
                  </pic:spPr>
                </pic:pic>
              </a:graphicData>
            </a:graphic>
          </wp:inline>
        </w:drawing>
      </w:r>
    </w:p>
    <w:p w14:paraId="3DD908E4">
      <w:pPr>
        <w:adjustRightInd w:val="0"/>
        <w:jc w:val="center"/>
        <w:rPr>
          <w:rFonts w:hint="eastAsia" w:ascii="方正小标宋简体" w:hAnsi="华文中宋" w:eastAsia="方正小标宋简体"/>
          <w:b/>
          <w:sz w:val="40"/>
          <w:szCs w:val="44"/>
        </w:rPr>
      </w:pPr>
      <w:r>
        <w:rPr>
          <w:rFonts w:ascii="方正小标宋简体" w:hAnsi="华文中宋" w:eastAsia="方正小标宋简体"/>
          <w:b/>
          <w:sz w:val="40"/>
          <w:szCs w:val="44"/>
        </w:rPr>
        <w:drawing>
          <wp:inline distT="0" distB="0" distL="0" distR="0">
            <wp:extent cx="3133725" cy="716915"/>
            <wp:effectExtent l="0" t="0" r="0" b="6350"/>
            <wp:docPr id="2" name="图片 2" descr="D:\美工素材\交大蓝校徽+文字.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美工素材\交大蓝校徽+文字.png"/>
                    <pic:cNvPicPr>
                      <a:picLocks noChangeAspect="1" noChangeArrowheads="1"/>
                    </pic:cNvPicPr>
                  </pic:nvPicPr>
                  <pic:blipFill>
                    <a:blip r:embed="rId11" cstate="print">
                      <a:extLst>
                        <a:ext uri="{28A0092B-C50C-407E-A947-70E740481C1C}">
                          <a14:useLocalDpi xmlns:a14="http://schemas.microsoft.com/office/drawing/2010/main" val="0"/>
                        </a:ext>
                      </a:extLst>
                    </a:blip>
                    <a:srcRect l="32157" t="13495" b="36083"/>
                    <a:stretch>
                      <a:fillRect/>
                    </a:stretch>
                  </pic:blipFill>
                  <pic:spPr>
                    <a:xfrm>
                      <a:off x="0" y="0"/>
                      <a:ext cx="3150265" cy="721302"/>
                    </a:xfrm>
                    <a:prstGeom prst="rect">
                      <a:avLst/>
                    </a:prstGeom>
                    <a:noFill/>
                    <a:ln>
                      <a:noFill/>
                    </a:ln>
                  </pic:spPr>
                </pic:pic>
              </a:graphicData>
            </a:graphic>
          </wp:inline>
        </w:drawing>
      </w:r>
    </w:p>
    <w:p w14:paraId="4A36D8D0">
      <w:pPr>
        <w:adjustRightInd w:val="0"/>
        <w:jc w:val="center"/>
        <w:rPr>
          <w:rFonts w:hint="eastAsia" w:ascii="方正小标宋简体" w:hAnsi="华文中宋" w:eastAsia="方正小标宋简体"/>
          <w:b/>
          <w:sz w:val="40"/>
          <w:szCs w:val="44"/>
        </w:rPr>
      </w:pPr>
    </w:p>
    <w:p w14:paraId="35287011">
      <w:pPr>
        <w:shd w:val="clear" w:color="auto" w:fill="FFFFFF"/>
        <w:adjustRightInd w:val="0"/>
        <w:jc w:val="center"/>
        <w:outlineLvl w:val="0"/>
        <w:rPr>
          <w:rFonts w:hint="eastAsia" w:ascii="方正小标宋简体" w:hAnsi="华文中宋" w:eastAsia="方正小标宋简体"/>
          <w:b/>
          <w:sz w:val="40"/>
          <w:szCs w:val="44"/>
        </w:rPr>
      </w:pPr>
      <w:bookmarkStart w:id="0" w:name="_Toc24520"/>
      <w:bookmarkStart w:id="1" w:name="_Toc10454"/>
      <w:bookmarkStart w:id="2" w:name="_Toc21763"/>
      <w:bookmarkStart w:id="3" w:name="_Toc3415"/>
      <w:bookmarkStart w:id="4" w:name="_Toc21871"/>
      <w:bookmarkStart w:id="5" w:name="_Toc611"/>
      <w:bookmarkStart w:id="6" w:name="_Toc17403"/>
      <w:bookmarkStart w:id="7" w:name="_Toc28618"/>
      <w:bookmarkStart w:id="8" w:name="_Toc15272"/>
      <w:bookmarkStart w:id="9" w:name="_Toc2558"/>
      <w:bookmarkStart w:id="10" w:name="_Toc9720"/>
      <w:bookmarkStart w:id="11" w:name="_Toc30515"/>
      <w:bookmarkStart w:id="12" w:name="_Toc21662"/>
      <w:r>
        <w:rPr>
          <w:rFonts w:hint="eastAsia" w:ascii="方正小标宋简体" w:hAnsi="华文中宋" w:eastAsia="方正小标宋简体"/>
          <w:b/>
          <w:sz w:val="48"/>
          <w:szCs w:val="48"/>
          <w:lang w:val="en-US" w:eastAsia="zh-CN"/>
        </w:rPr>
        <w:t>6</w:t>
      </w:r>
      <w:r>
        <w:rPr>
          <w:rFonts w:hint="eastAsia" w:ascii="方正小标宋简体" w:hAnsi="华文中宋" w:eastAsia="方正小标宋简体"/>
          <w:b/>
          <w:sz w:val="48"/>
          <w:szCs w:val="48"/>
        </w:rPr>
        <w:t>月主题党日</w:t>
      </w:r>
      <w:bookmarkEnd w:id="0"/>
      <w:bookmarkEnd w:id="1"/>
      <w:bookmarkEnd w:id="2"/>
      <w:bookmarkEnd w:id="3"/>
      <w:bookmarkEnd w:id="4"/>
      <w:bookmarkEnd w:id="5"/>
      <w:bookmarkEnd w:id="6"/>
      <w:bookmarkEnd w:id="7"/>
      <w:bookmarkEnd w:id="8"/>
      <w:bookmarkEnd w:id="9"/>
      <w:bookmarkEnd w:id="10"/>
      <w:bookmarkEnd w:id="11"/>
      <w:bookmarkEnd w:id="12"/>
    </w:p>
    <w:p w14:paraId="6B60011C">
      <w:pPr>
        <w:adjustRightInd w:val="0"/>
        <w:jc w:val="center"/>
        <w:rPr>
          <w:rFonts w:hint="eastAsia" w:ascii="方正小标宋简体" w:hAnsi="华文中宋" w:eastAsia="方正小标宋简体"/>
          <w:b/>
          <w:sz w:val="40"/>
          <w:szCs w:val="44"/>
        </w:rPr>
      </w:pPr>
    </w:p>
    <w:p w14:paraId="5D176D35">
      <w:pPr>
        <w:adjustRightInd w:val="0"/>
        <w:jc w:val="center"/>
        <w:rPr>
          <w:rFonts w:hint="eastAsia" w:ascii="方正小标宋简体" w:hAnsi="华文中宋" w:eastAsia="方正小标宋简体"/>
          <w:b/>
          <w:sz w:val="80"/>
          <w:szCs w:val="80"/>
        </w:rPr>
      </w:pPr>
      <w:r>
        <w:rPr>
          <w:rFonts w:hint="eastAsia" w:ascii="方正小标宋简体" w:hAnsi="华文中宋" w:eastAsia="方正小标宋简体"/>
          <w:b/>
          <w:sz w:val="80"/>
          <w:szCs w:val="80"/>
        </w:rPr>
        <w:t>学</w:t>
      </w:r>
    </w:p>
    <w:p w14:paraId="66C56298">
      <w:pPr>
        <w:adjustRightInd w:val="0"/>
        <w:jc w:val="center"/>
        <w:rPr>
          <w:rFonts w:hint="eastAsia" w:ascii="方正小标宋简体" w:hAnsi="华文中宋" w:eastAsia="方正小标宋简体"/>
          <w:b/>
          <w:sz w:val="80"/>
          <w:szCs w:val="80"/>
        </w:rPr>
      </w:pPr>
      <w:r>
        <w:rPr>
          <w:rFonts w:hint="eastAsia" w:ascii="方正小标宋简体" w:hAnsi="华文中宋" w:eastAsia="方正小标宋简体"/>
          <w:b/>
          <w:sz w:val="80"/>
          <w:szCs w:val="80"/>
        </w:rPr>
        <w:t>习</w:t>
      </w:r>
    </w:p>
    <w:p w14:paraId="3D6440FA">
      <w:pPr>
        <w:adjustRightInd w:val="0"/>
        <w:jc w:val="center"/>
        <w:rPr>
          <w:rFonts w:hint="eastAsia" w:ascii="方正小标宋简体" w:hAnsi="华文中宋" w:eastAsia="方正小标宋简体"/>
          <w:b/>
          <w:sz w:val="80"/>
          <w:szCs w:val="80"/>
        </w:rPr>
      </w:pPr>
      <w:r>
        <w:rPr>
          <w:rFonts w:hint="eastAsia" w:ascii="方正小标宋简体" w:hAnsi="华文中宋" w:eastAsia="方正小标宋简体"/>
          <w:b/>
          <w:sz w:val="80"/>
          <w:szCs w:val="80"/>
        </w:rPr>
        <w:t>材</w:t>
      </w:r>
    </w:p>
    <w:p w14:paraId="4A1D95E7">
      <w:pPr>
        <w:adjustRightInd w:val="0"/>
        <w:jc w:val="center"/>
        <w:rPr>
          <w:rFonts w:hint="eastAsia" w:ascii="方正小标宋简体" w:hAnsi="华文中宋" w:eastAsia="方正小标宋简体"/>
          <w:b/>
          <w:sz w:val="80"/>
          <w:szCs w:val="80"/>
        </w:rPr>
      </w:pPr>
      <w:r>
        <w:rPr>
          <w:rFonts w:hint="eastAsia" w:ascii="方正小标宋简体" w:hAnsi="华文中宋" w:eastAsia="方正小标宋简体"/>
          <w:b/>
          <w:sz w:val="80"/>
          <w:szCs w:val="80"/>
        </w:rPr>
        <w:t>料</w:t>
      </w:r>
    </w:p>
    <w:p w14:paraId="6C0CAC03">
      <w:pPr>
        <w:adjustRightInd w:val="0"/>
        <w:jc w:val="center"/>
        <w:rPr>
          <w:rFonts w:hint="eastAsia" w:ascii="黑体" w:hAnsi="黑体" w:eastAsia="黑体"/>
          <w:sz w:val="40"/>
          <w:szCs w:val="44"/>
        </w:rPr>
      </w:pPr>
    </w:p>
    <w:p w14:paraId="3D2FDAEA">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eastAsia" w:ascii="黑体" w:hAnsi="黑体" w:eastAsia="黑体"/>
          <w:sz w:val="40"/>
          <w:szCs w:val="44"/>
        </w:rPr>
      </w:pPr>
      <w:r>
        <w:rPr>
          <w:rFonts w:hint="eastAsia" w:ascii="黑体" w:hAnsi="黑体" w:eastAsia="黑体"/>
          <w:sz w:val="40"/>
          <w:szCs w:val="44"/>
        </w:rPr>
        <w:t>党委组织部编</w:t>
      </w:r>
    </w:p>
    <w:p w14:paraId="12E263CC">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eastAsia" w:ascii="方正小标宋简体" w:hAnsi="微软雅黑" w:eastAsia="黑体" w:cs="宋体"/>
          <w:b/>
          <w:bCs/>
          <w:kern w:val="36"/>
          <w:sz w:val="44"/>
          <w:szCs w:val="32"/>
          <w:lang w:val="en-US"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decimal"/>
          <w:cols w:space="425" w:num="1"/>
          <w:docGrid w:type="lines" w:linePitch="312" w:charSpace="0"/>
        </w:sectPr>
      </w:pPr>
      <w:r>
        <w:rPr>
          <w:rFonts w:hint="eastAsia" w:ascii="黑体" w:hAnsi="黑体" w:eastAsia="黑体"/>
          <w:sz w:val="40"/>
          <w:szCs w:val="44"/>
        </w:rPr>
        <w:t>2</w:t>
      </w:r>
      <w:r>
        <w:rPr>
          <w:rFonts w:ascii="黑体" w:hAnsi="黑体" w:eastAsia="黑体"/>
          <w:sz w:val="40"/>
          <w:szCs w:val="44"/>
        </w:rPr>
        <w:t>02</w:t>
      </w:r>
      <w:r>
        <w:rPr>
          <w:rFonts w:hint="eastAsia" w:ascii="黑体" w:hAnsi="黑体" w:eastAsia="黑体"/>
          <w:sz w:val="40"/>
          <w:szCs w:val="44"/>
        </w:rPr>
        <w:t>5</w:t>
      </w:r>
      <w:r>
        <w:rPr>
          <w:rFonts w:hint="eastAsia" w:ascii="黑体" w:hAnsi="黑体" w:eastAsia="黑体"/>
          <w:sz w:val="40"/>
          <w:szCs w:val="44"/>
          <w:lang w:val="en-US" w:eastAsia="zh-CN"/>
        </w:rPr>
        <w:t>年</w:t>
      </w:r>
    </w:p>
    <w:p w14:paraId="3FAB44F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color w:val="000000"/>
          <w:kern w:val="0"/>
          <w:sz w:val="44"/>
          <w:szCs w:val="44"/>
          <w:lang w:val="en-US" w:eastAsia="zh-CN" w:bidi="ar"/>
        </w:rPr>
      </w:pPr>
      <w:r>
        <w:rPr>
          <w:rFonts w:hint="eastAsia" w:ascii="方正小标宋简体" w:hAnsi="方正小标宋简体" w:eastAsia="方正小标宋简体" w:cs="方正小标宋简体"/>
          <w:b/>
          <w:bCs/>
          <w:color w:val="000000"/>
          <w:kern w:val="0"/>
          <w:sz w:val="44"/>
          <w:szCs w:val="44"/>
          <w:lang w:val="en-US" w:eastAsia="zh-CN" w:bidi="ar"/>
        </w:rPr>
        <w:t>党的十八大以来深入贯彻中央八项规定精神的成效和经验</w:t>
      </w:r>
    </w:p>
    <w:p w14:paraId="6AB94014">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仿宋_GB2312" w:hAnsi="宋体" w:eastAsia="仿宋_GB2312" w:cs="仿宋_GB2312"/>
          <w:color w:val="000000"/>
          <w:kern w:val="0"/>
          <w:sz w:val="31"/>
          <w:szCs w:val="31"/>
          <w:lang w:val="en-US" w:eastAsia="zh-CN" w:bidi="ar"/>
        </w:rPr>
      </w:pPr>
    </w:p>
    <w:p w14:paraId="2A0A780D">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新华网链接：</w:t>
      </w:r>
    </w:p>
    <w:p w14:paraId="17897F66">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fldChar w:fldCharType="begin"/>
      </w:r>
      <w:r>
        <w:rPr>
          <w:rFonts w:hint="eastAsia" w:ascii="仿宋_GB2312" w:hAnsi="仿宋_GB2312" w:eastAsia="仿宋_GB2312" w:cs="仿宋_GB2312"/>
          <w:color w:val="000000"/>
          <w:kern w:val="0"/>
          <w:sz w:val="32"/>
          <w:szCs w:val="32"/>
          <w:lang w:val="en-US" w:eastAsia="zh-CN" w:bidi="ar"/>
        </w:rPr>
        <w:instrText xml:space="preserve"> HYPERLINK "https://www.news.cn/politics/20250525/46bb88033bd840e8a216182639328c8b/c.html" </w:instrText>
      </w:r>
      <w:r>
        <w:rPr>
          <w:rFonts w:hint="eastAsia" w:ascii="仿宋_GB2312" w:hAnsi="仿宋_GB2312" w:eastAsia="仿宋_GB2312" w:cs="仿宋_GB2312"/>
          <w:color w:val="000000"/>
          <w:kern w:val="0"/>
          <w:sz w:val="32"/>
          <w:szCs w:val="32"/>
          <w:lang w:val="en-US" w:eastAsia="zh-CN" w:bidi="ar"/>
        </w:rPr>
        <w:fldChar w:fldCharType="separate"/>
      </w:r>
      <w:r>
        <w:rPr>
          <w:rStyle w:val="11"/>
          <w:rFonts w:hint="eastAsia" w:ascii="仿宋_GB2312" w:hAnsi="仿宋_GB2312" w:eastAsia="仿宋_GB2312" w:cs="仿宋_GB2312"/>
          <w:kern w:val="0"/>
          <w:sz w:val="32"/>
          <w:szCs w:val="32"/>
          <w:lang w:val="en-US" w:eastAsia="zh-CN" w:bidi="ar"/>
        </w:rPr>
        <w:t>https://www.news.cn/politics/20250525/46bb88033bd840e8a216182639328c8b/c.html</w:t>
      </w:r>
      <w:r>
        <w:rPr>
          <w:rFonts w:hint="eastAsia" w:ascii="仿宋_GB2312" w:hAnsi="仿宋_GB2312" w:eastAsia="仿宋_GB2312" w:cs="仿宋_GB2312"/>
          <w:color w:val="000000"/>
          <w:kern w:val="0"/>
          <w:sz w:val="32"/>
          <w:szCs w:val="32"/>
          <w:lang w:val="en-US" w:eastAsia="zh-CN" w:bidi="ar"/>
        </w:rPr>
        <w:fldChar w:fldCharType="end"/>
      </w:r>
    </w:p>
    <w:p w14:paraId="0BFA2C0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7E6C679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color w:val="000000"/>
          <w:kern w:val="0"/>
          <w:sz w:val="44"/>
          <w:szCs w:val="44"/>
          <w:lang w:val="en-US" w:eastAsia="zh-CN" w:bidi="ar"/>
        </w:rPr>
      </w:pPr>
      <w:r>
        <w:rPr>
          <w:rFonts w:hint="eastAsia" w:ascii="方正小标宋简体" w:hAnsi="方正小标宋简体" w:eastAsia="方正小标宋简体" w:cs="方正小标宋简体"/>
          <w:b/>
          <w:bCs/>
          <w:color w:val="000000"/>
          <w:kern w:val="0"/>
          <w:sz w:val="44"/>
          <w:szCs w:val="44"/>
          <w:lang w:val="en-US" w:eastAsia="zh-CN" w:bidi="ar"/>
        </w:rPr>
        <w:t>八项规定改变中国</w:t>
      </w:r>
    </w:p>
    <w:p w14:paraId="3BE7200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cs="仿宋_GB2312"/>
          <w:color w:val="000000"/>
          <w:kern w:val="0"/>
          <w:sz w:val="31"/>
          <w:szCs w:val="31"/>
          <w:lang w:val="en-US" w:eastAsia="zh-CN" w:bidi="ar"/>
        </w:rPr>
      </w:pPr>
    </w:p>
    <w:p w14:paraId="0E504EB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共产党员网链接：</w:t>
      </w:r>
    </w:p>
    <w:p w14:paraId="2ABC026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fldChar w:fldCharType="begin"/>
      </w:r>
      <w:r>
        <w:rPr>
          <w:rFonts w:hint="eastAsia" w:ascii="仿宋_GB2312" w:hAnsi="宋体" w:eastAsia="仿宋_GB2312" w:cs="仿宋_GB2312"/>
          <w:color w:val="000000"/>
          <w:kern w:val="0"/>
          <w:sz w:val="31"/>
          <w:szCs w:val="31"/>
          <w:lang w:val="en-US" w:eastAsia="zh-CN" w:bidi="ar"/>
        </w:rPr>
        <w:instrText xml:space="preserve"> HYPERLINK "https://www.12371.cn/2025/05/08/VIDA1746672800711985.shtml" </w:instrText>
      </w:r>
      <w:r>
        <w:rPr>
          <w:rFonts w:hint="eastAsia" w:ascii="仿宋_GB2312" w:hAnsi="宋体" w:eastAsia="仿宋_GB2312" w:cs="仿宋_GB2312"/>
          <w:color w:val="000000"/>
          <w:kern w:val="0"/>
          <w:sz w:val="31"/>
          <w:szCs w:val="31"/>
          <w:lang w:val="en-US" w:eastAsia="zh-CN" w:bidi="ar"/>
        </w:rPr>
        <w:fldChar w:fldCharType="separate"/>
      </w:r>
      <w:r>
        <w:rPr>
          <w:rStyle w:val="11"/>
          <w:rFonts w:hint="eastAsia" w:ascii="仿宋_GB2312" w:hAnsi="宋体" w:eastAsia="仿宋_GB2312" w:cs="仿宋_GB2312"/>
          <w:kern w:val="0"/>
          <w:sz w:val="31"/>
          <w:szCs w:val="31"/>
          <w:lang w:val="en-US" w:eastAsia="zh-CN" w:bidi="ar"/>
        </w:rPr>
        <w:t>https://www.12371.cn/2025/05/08/VIDA1746672800711985.shtml</w:t>
      </w:r>
      <w:r>
        <w:rPr>
          <w:rFonts w:hint="eastAsia" w:ascii="仿宋_GB2312" w:hAnsi="宋体" w:eastAsia="仿宋_GB2312" w:cs="仿宋_GB2312"/>
          <w:color w:val="000000"/>
          <w:kern w:val="0"/>
          <w:sz w:val="31"/>
          <w:szCs w:val="31"/>
          <w:lang w:val="en-US" w:eastAsia="zh-CN" w:bidi="ar"/>
        </w:rPr>
        <w:fldChar w:fldCharType="end"/>
      </w:r>
    </w:p>
    <w:p w14:paraId="6235375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宋体" w:eastAsia="仿宋_GB2312" w:cs="仿宋_GB2312"/>
          <w:color w:val="000000"/>
          <w:kern w:val="0"/>
          <w:sz w:val="31"/>
          <w:szCs w:val="31"/>
          <w:lang w:val="en-US" w:eastAsia="zh-CN" w:bidi="ar"/>
        </w:rPr>
      </w:pPr>
      <w:r>
        <w:rPr>
          <w:rFonts w:hint="default" w:ascii="仿宋_GB2312" w:hAnsi="宋体" w:eastAsia="仿宋_GB2312" w:cs="仿宋_GB2312"/>
          <w:color w:val="000000"/>
          <w:kern w:val="0"/>
          <w:sz w:val="31"/>
          <w:szCs w:val="31"/>
          <w:lang w:val="en-US" w:eastAsia="zh-CN" w:bidi="ar"/>
        </w:rPr>
        <w:br w:type="page"/>
      </w:r>
    </w:p>
    <w:p w14:paraId="47943B2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color w:val="000000"/>
          <w:kern w:val="0"/>
          <w:sz w:val="44"/>
          <w:szCs w:val="44"/>
          <w:lang w:val="en-US" w:eastAsia="zh-CN" w:bidi="ar"/>
        </w:rPr>
      </w:pPr>
      <w:r>
        <w:rPr>
          <w:rFonts w:hint="eastAsia" w:ascii="方正小标宋简体" w:hAnsi="方正小标宋简体" w:eastAsia="方正小标宋简体" w:cs="方正小标宋简体"/>
          <w:b/>
          <w:bCs/>
          <w:color w:val="000000"/>
          <w:kern w:val="0"/>
          <w:sz w:val="44"/>
          <w:szCs w:val="44"/>
          <w:lang w:val="en-US" w:eastAsia="zh-CN" w:bidi="ar"/>
        </w:rPr>
        <w:t>党政机关厉行节约反对浪费条例</w:t>
      </w:r>
    </w:p>
    <w:p w14:paraId="4CD1351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宋体" w:eastAsia="仿宋_GB2312" w:cs="仿宋_GB2312"/>
          <w:color w:val="000000"/>
          <w:kern w:val="0"/>
          <w:sz w:val="31"/>
          <w:szCs w:val="31"/>
          <w:lang w:val="en-US" w:eastAsia="zh-CN" w:bidi="ar"/>
        </w:rPr>
      </w:pPr>
    </w:p>
    <w:p w14:paraId="77C66AA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中国政府网链接：</w:t>
      </w:r>
    </w:p>
    <w:p w14:paraId="4540427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宋体" w:eastAsia="仿宋_GB2312" w:cs="仿宋_GB2312"/>
          <w:color w:val="000000"/>
          <w:kern w:val="0"/>
          <w:sz w:val="31"/>
          <w:szCs w:val="31"/>
          <w:lang w:val="en-US" w:eastAsia="zh-CN" w:bidi="ar"/>
        </w:rPr>
      </w:pPr>
      <w:r>
        <w:rPr>
          <w:rFonts w:hint="default" w:ascii="仿宋_GB2312" w:hAnsi="宋体" w:eastAsia="仿宋_GB2312" w:cs="仿宋_GB2312"/>
          <w:color w:val="000000"/>
          <w:kern w:val="0"/>
          <w:sz w:val="31"/>
          <w:szCs w:val="31"/>
          <w:lang w:val="en-US" w:eastAsia="zh-CN" w:bidi="ar"/>
        </w:rPr>
        <w:fldChar w:fldCharType="begin"/>
      </w:r>
      <w:r>
        <w:rPr>
          <w:rFonts w:hint="default" w:ascii="仿宋_GB2312" w:hAnsi="宋体" w:eastAsia="仿宋_GB2312" w:cs="仿宋_GB2312"/>
          <w:color w:val="000000"/>
          <w:kern w:val="0"/>
          <w:sz w:val="31"/>
          <w:szCs w:val="31"/>
          <w:lang w:val="en-US" w:eastAsia="zh-CN" w:bidi="ar"/>
        </w:rPr>
        <w:instrText xml:space="preserve"> HYPERLINK "https://www.gov.cn/gongbao/content/2013/content_2541872.htm" </w:instrText>
      </w:r>
      <w:r>
        <w:rPr>
          <w:rFonts w:hint="default" w:ascii="仿宋_GB2312" w:hAnsi="宋体" w:eastAsia="仿宋_GB2312" w:cs="仿宋_GB2312"/>
          <w:color w:val="000000"/>
          <w:kern w:val="0"/>
          <w:sz w:val="31"/>
          <w:szCs w:val="31"/>
          <w:lang w:val="en-US" w:eastAsia="zh-CN" w:bidi="ar"/>
        </w:rPr>
        <w:fldChar w:fldCharType="separate"/>
      </w:r>
      <w:r>
        <w:rPr>
          <w:rStyle w:val="11"/>
          <w:rFonts w:hint="default" w:ascii="仿宋_GB2312" w:hAnsi="宋体" w:eastAsia="仿宋_GB2312" w:cs="仿宋_GB2312"/>
          <w:kern w:val="0"/>
          <w:sz w:val="31"/>
          <w:szCs w:val="31"/>
          <w:lang w:val="en-US" w:eastAsia="zh-CN" w:bidi="ar"/>
        </w:rPr>
        <w:t>https://www.gov.cn/gongbao/content/2013/content_2541872.htm</w:t>
      </w:r>
      <w:r>
        <w:rPr>
          <w:rFonts w:hint="default" w:ascii="仿宋_GB2312" w:hAnsi="宋体" w:eastAsia="仿宋_GB2312" w:cs="仿宋_GB2312"/>
          <w:color w:val="000000"/>
          <w:kern w:val="0"/>
          <w:sz w:val="31"/>
          <w:szCs w:val="31"/>
          <w:lang w:val="en-US" w:eastAsia="zh-CN" w:bidi="ar"/>
        </w:rPr>
        <w:fldChar w:fldCharType="end"/>
      </w:r>
    </w:p>
    <w:p w14:paraId="23E42B6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宋体" w:eastAsia="仿宋_GB2312" w:cs="仿宋_GB2312"/>
          <w:color w:val="000000"/>
          <w:kern w:val="0"/>
          <w:sz w:val="31"/>
          <w:szCs w:val="31"/>
          <w:lang w:val="en-US" w:eastAsia="zh-CN" w:bidi="ar"/>
        </w:rPr>
      </w:pPr>
    </w:p>
    <w:p w14:paraId="3799D0A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宋体" w:eastAsia="仿宋_GB2312" w:cs="仿宋_GB2312"/>
          <w:color w:val="000000"/>
          <w:kern w:val="0"/>
          <w:sz w:val="31"/>
          <w:szCs w:val="31"/>
          <w:lang w:val="en-US" w:eastAsia="zh-CN" w:bidi="ar"/>
        </w:rPr>
      </w:pPr>
      <w:r>
        <w:rPr>
          <w:rFonts w:hint="default" w:ascii="仿宋_GB2312" w:hAnsi="宋体" w:eastAsia="仿宋_GB2312" w:cs="仿宋_GB2312"/>
          <w:color w:val="000000"/>
          <w:kern w:val="0"/>
          <w:sz w:val="31"/>
          <w:szCs w:val="31"/>
          <w:lang w:val="en-US" w:eastAsia="zh-CN" w:bidi="ar"/>
        </w:rPr>
        <w:br w:type="page"/>
      </w:r>
    </w:p>
    <w:p w14:paraId="7C139EC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color w:val="000000"/>
          <w:kern w:val="0"/>
          <w:sz w:val="44"/>
          <w:szCs w:val="44"/>
          <w:lang w:val="en-US" w:eastAsia="zh-CN" w:bidi="ar"/>
        </w:rPr>
      </w:pPr>
      <w:r>
        <w:rPr>
          <w:rFonts w:hint="eastAsia" w:ascii="方正小标宋简体" w:hAnsi="方正小标宋简体" w:eastAsia="方正小标宋简体" w:cs="方正小标宋简体"/>
          <w:b/>
          <w:bCs/>
          <w:color w:val="000000"/>
          <w:kern w:val="0"/>
          <w:sz w:val="44"/>
          <w:szCs w:val="44"/>
          <w:lang w:val="en-US" w:eastAsia="zh-CN" w:bidi="ar"/>
        </w:rPr>
        <w:t>河南省信阳市罗山县委原常委、政法委原书记李献林，信阳市委政法委原常务副书记叶金广等</w:t>
      </w:r>
      <w:r>
        <w:rPr>
          <w:rFonts w:hint="default" w:ascii="方正小标宋简体" w:hAnsi="方正小标宋简体" w:eastAsia="方正小标宋简体" w:cs="方正小标宋简体"/>
          <w:b/>
          <w:bCs/>
          <w:color w:val="000000"/>
          <w:kern w:val="0"/>
          <w:sz w:val="44"/>
          <w:szCs w:val="44"/>
          <w:lang w:val="en-US" w:eastAsia="zh-CN" w:bidi="ar"/>
        </w:rPr>
        <w:t>10</w:t>
      </w:r>
      <w:r>
        <w:rPr>
          <w:rFonts w:hint="eastAsia" w:ascii="方正小标宋简体" w:hAnsi="方正小标宋简体" w:eastAsia="方正小标宋简体" w:cs="方正小标宋简体"/>
          <w:b/>
          <w:bCs/>
          <w:color w:val="000000"/>
          <w:kern w:val="0"/>
          <w:sz w:val="44"/>
          <w:szCs w:val="44"/>
          <w:lang w:val="en-US" w:eastAsia="zh-CN" w:bidi="ar"/>
        </w:rPr>
        <w:t>名干部在学习教育期间违规吃喝、严重违反中央八项规定精神问题和河北省三河市在城市管理中违反中央八项规定精神、侵害群众利益问题典型案例</w:t>
      </w:r>
    </w:p>
    <w:p w14:paraId="7AF128C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宋体" w:eastAsia="仿宋_GB2312" w:cs="仿宋_GB2312"/>
          <w:color w:val="000000"/>
          <w:kern w:val="0"/>
          <w:sz w:val="31"/>
          <w:szCs w:val="31"/>
          <w:lang w:val="en-US" w:eastAsia="zh-CN" w:bidi="ar"/>
        </w:rPr>
      </w:pPr>
    </w:p>
    <w:p w14:paraId="753AB5B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宋体" w:eastAsia="仿宋_GB2312" w:cs="仿宋_GB2312"/>
          <w:color w:val="000000"/>
          <w:kern w:val="0"/>
          <w:sz w:val="31"/>
          <w:szCs w:val="31"/>
          <w:lang w:val="en-US" w:eastAsia="zh-CN" w:bidi="ar"/>
        </w:rPr>
      </w:pPr>
    </w:p>
    <w:p w14:paraId="67CBAA7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共产党员网链接：</w:t>
      </w:r>
    </w:p>
    <w:p w14:paraId="183E992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宋体" w:eastAsia="仿宋_GB2312" w:cs="仿宋_GB2312"/>
          <w:color w:val="000000"/>
          <w:kern w:val="0"/>
          <w:sz w:val="31"/>
          <w:szCs w:val="31"/>
          <w:lang w:val="en-US" w:eastAsia="zh-CN" w:bidi="ar"/>
        </w:rPr>
      </w:pPr>
      <w:r>
        <w:rPr>
          <w:rFonts w:hint="default" w:ascii="仿宋_GB2312" w:hAnsi="宋体" w:eastAsia="仿宋_GB2312" w:cs="仿宋_GB2312"/>
          <w:color w:val="000000"/>
          <w:kern w:val="0"/>
          <w:sz w:val="31"/>
          <w:szCs w:val="31"/>
          <w:lang w:val="en-US" w:eastAsia="zh-CN" w:bidi="ar"/>
        </w:rPr>
        <w:fldChar w:fldCharType="begin"/>
      </w:r>
      <w:r>
        <w:rPr>
          <w:rFonts w:hint="default" w:ascii="仿宋_GB2312" w:hAnsi="宋体" w:eastAsia="仿宋_GB2312" w:cs="仿宋_GB2312"/>
          <w:color w:val="000000"/>
          <w:kern w:val="0"/>
          <w:sz w:val="31"/>
          <w:szCs w:val="31"/>
          <w:lang w:val="en-US" w:eastAsia="zh-CN" w:bidi="ar"/>
        </w:rPr>
        <w:instrText xml:space="preserve"> HYPERLINK "https://www.12371.cn/2025/05/14/ARTI1747188771479587.shtml" </w:instrText>
      </w:r>
      <w:r>
        <w:rPr>
          <w:rFonts w:hint="default" w:ascii="仿宋_GB2312" w:hAnsi="宋体" w:eastAsia="仿宋_GB2312" w:cs="仿宋_GB2312"/>
          <w:color w:val="000000"/>
          <w:kern w:val="0"/>
          <w:sz w:val="31"/>
          <w:szCs w:val="31"/>
          <w:lang w:val="en-US" w:eastAsia="zh-CN" w:bidi="ar"/>
        </w:rPr>
        <w:fldChar w:fldCharType="separate"/>
      </w:r>
      <w:r>
        <w:rPr>
          <w:rStyle w:val="11"/>
          <w:rFonts w:hint="default" w:ascii="仿宋_GB2312" w:hAnsi="宋体" w:eastAsia="仿宋_GB2312" w:cs="仿宋_GB2312"/>
          <w:kern w:val="0"/>
          <w:sz w:val="31"/>
          <w:szCs w:val="31"/>
          <w:lang w:val="en-US" w:eastAsia="zh-CN" w:bidi="ar"/>
        </w:rPr>
        <w:t>https://www.12371.cn/2025/05/14/ARTI1747188771479587.shtml</w:t>
      </w:r>
      <w:r>
        <w:rPr>
          <w:rFonts w:hint="default" w:ascii="仿宋_GB2312" w:hAnsi="宋体" w:eastAsia="仿宋_GB2312" w:cs="仿宋_GB2312"/>
          <w:color w:val="000000"/>
          <w:kern w:val="0"/>
          <w:sz w:val="31"/>
          <w:szCs w:val="31"/>
          <w:lang w:val="en-US" w:eastAsia="zh-CN" w:bidi="ar"/>
        </w:rPr>
        <w:fldChar w:fldCharType="end"/>
      </w:r>
    </w:p>
    <w:p w14:paraId="69CE9CC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宋体" w:eastAsia="仿宋_GB2312" w:cs="仿宋_GB2312"/>
          <w:color w:val="000000"/>
          <w:kern w:val="0"/>
          <w:sz w:val="31"/>
          <w:szCs w:val="31"/>
          <w:lang w:val="en-US" w:eastAsia="zh-CN" w:bidi="ar"/>
        </w:rPr>
      </w:pPr>
      <w:r>
        <w:rPr>
          <w:rFonts w:hint="default" w:ascii="仿宋_GB2312" w:hAnsi="宋体" w:eastAsia="仿宋_GB2312" w:cs="仿宋_GB2312"/>
          <w:color w:val="000000"/>
          <w:kern w:val="0"/>
          <w:sz w:val="31"/>
          <w:szCs w:val="31"/>
          <w:lang w:val="en-US" w:eastAsia="zh-CN" w:bidi="ar"/>
        </w:rPr>
        <w:br w:type="page"/>
      </w:r>
    </w:p>
    <w:p w14:paraId="4B67F4E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color w:val="000000"/>
          <w:kern w:val="0"/>
          <w:sz w:val="44"/>
          <w:szCs w:val="44"/>
          <w:lang w:val="en-US" w:eastAsia="zh-CN" w:bidi="ar"/>
        </w:rPr>
      </w:pPr>
      <w:bookmarkStart w:id="13" w:name="_Toc13898"/>
      <w:r>
        <w:rPr>
          <w:rFonts w:hint="eastAsia" w:ascii="方正小标宋简体" w:hAnsi="方正小标宋简体" w:eastAsia="方正小标宋简体" w:cs="方正小标宋简体"/>
          <w:b/>
          <w:bCs/>
          <w:color w:val="000000"/>
          <w:kern w:val="0"/>
          <w:sz w:val="44"/>
          <w:szCs w:val="44"/>
          <w:lang w:val="en-US" w:eastAsia="zh-CN" w:bidi="ar"/>
        </w:rPr>
        <w:t>庆祝中华全国总工会成立100周年暨全国</w:t>
      </w:r>
    </w:p>
    <w:p w14:paraId="4496AAD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color w:val="000000"/>
          <w:kern w:val="0"/>
          <w:sz w:val="44"/>
          <w:szCs w:val="44"/>
          <w:lang w:val="en-US" w:eastAsia="zh-CN" w:bidi="ar"/>
        </w:rPr>
      </w:pPr>
      <w:r>
        <w:rPr>
          <w:rFonts w:hint="eastAsia" w:ascii="方正小标宋简体" w:hAnsi="方正小标宋简体" w:eastAsia="方正小标宋简体" w:cs="方正小标宋简体"/>
          <w:b/>
          <w:bCs/>
          <w:color w:val="000000"/>
          <w:kern w:val="0"/>
          <w:sz w:val="44"/>
          <w:szCs w:val="44"/>
          <w:lang w:val="en-US" w:eastAsia="zh-CN" w:bidi="ar"/>
        </w:rPr>
        <w:t>劳动模范和先进工作者表彰大会隆重举行 习近平发表重要讲话</w:t>
      </w:r>
      <w:bookmarkEnd w:id="13"/>
    </w:p>
    <w:p w14:paraId="35013CA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p>
    <w:p w14:paraId="7BC3EA2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新华网链接：</w:t>
      </w:r>
    </w:p>
    <w:p w14:paraId="58028E9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宋体" w:eastAsia="仿宋_GB2312" w:cs="仿宋_GB2312"/>
          <w:color w:val="000000"/>
          <w:kern w:val="0"/>
          <w:sz w:val="31"/>
          <w:szCs w:val="31"/>
          <w:lang w:val="en-US" w:eastAsia="zh-CN" w:bidi="ar"/>
        </w:rPr>
      </w:pPr>
      <w:r>
        <w:rPr>
          <w:rFonts w:hint="default" w:ascii="仿宋_GB2312" w:hAnsi="宋体" w:eastAsia="仿宋_GB2312" w:cs="仿宋_GB2312"/>
          <w:color w:val="000000"/>
          <w:kern w:val="0"/>
          <w:sz w:val="31"/>
          <w:szCs w:val="31"/>
          <w:lang w:val="en-US" w:eastAsia="zh-CN" w:bidi="ar"/>
        </w:rPr>
        <w:fldChar w:fldCharType="begin"/>
      </w:r>
      <w:r>
        <w:rPr>
          <w:rFonts w:hint="default" w:ascii="仿宋_GB2312" w:hAnsi="宋体" w:eastAsia="仿宋_GB2312" w:cs="仿宋_GB2312"/>
          <w:color w:val="000000"/>
          <w:kern w:val="0"/>
          <w:sz w:val="31"/>
          <w:szCs w:val="31"/>
          <w:lang w:val="en-US" w:eastAsia="zh-CN" w:bidi="ar"/>
        </w:rPr>
        <w:instrText xml:space="preserve"> HYPERLINK "https://www.news.cn/politics/leaders/20250428/54739e0e5eb54b3dba39015765e04a8f/c.html" </w:instrText>
      </w:r>
      <w:r>
        <w:rPr>
          <w:rFonts w:hint="default" w:ascii="仿宋_GB2312" w:hAnsi="宋体" w:eastAsia="仿宋_GB2312" w:cs="仿宋_GB2312"/>
          <w:color w:val="000000"/>
          <w:kern w:val="0"/>
          <w:sz w:val="31"/>
          <w:szCs w:val="31"/>
          <w:lang w:val="en-US" w:eastAsia="zh-CN" w:bidi="ar"/>
        </w:rPr>
        <w:fldChar w:fldCharType="separate"/>
      </w:r>
      <w:r>
        <w:rPr>
          <w:rStyle w:val="11"/>
          <w:rFonts w:hint="default" w:ascii="仿宋_GB2312" w:hAnsi="宋体" w:eastAsia="仿宋_GB2312" w:cs="仿宋_GB2312"/>
          <w:kern w:val="0"/>
          <w:sz w:val="31"/>
          <w:szCs w:val="31"/>
          <w:lang w:val="en-US" w:eastAsia="zh-CN" w:bidi="ar"/>
        </w:rPr>
        <w:t>https://www.news.cn/politics/leaders/20250428/54739e0e5eb54b3dba39015765e04a8f/c.html</w:t>
      </w:r>
      <w:r>
        <w:rPr>
          <w:rFonts w:hint="default" w:ascii="仿宋_GB2312" w:hAnsi="宋体" w:eastAsia="仿宋_GB2312" w:cs="仿宋_GB2312"/>
          <w:color w:val="000000"/>
          <w:kern w:val="0"/>
          <w:sz w:val="31"/>
          <w:szCs w:val="31"/>
          <w:lang w:val="en-US" w:eastAsia="zh-CN" w:bidi="ar"/>
        </w:rPr>
        <w:fldChar w:fldCharType="end"/>
      </w:r>
      <w:bookmarkStart w:id="14" w:name="_GoBack"/>
      <w:bookmarkEnd w:id="1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D24BF">
    <w:pPr>
      <w:pStyle w:val="4"/>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9AF6C">
    <w:pPr>
      <w:pStyle w:val="4"/>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AF8DE">
    <w:pPr>
      <w:pStyle w:val="4"/>
      <w:ind w:firstLine="36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0C4E0">
    <w:pPr>
      <w:pStyle w:val="5"/>
      <w:pBdr>
        <w:bottom w:val="none" w:color="auto" w:sz="0" w:space="0"/>
      </w:pBdr>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5EF22">
    <w:pPr>
      <w:pStyle w:val="5"/>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34796">
    <w:pPr>
      <w:pStyle w:val="5"/>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8B0565"/>
    <w:rsid w:val="25227F53"/>
    <w:rsid w:val="587A562E"/>
    <w:rsid w:val="61E025AB"/>
    <w:rsid w:val="777C382B"/>
    <w:rsid w:val="7EC37A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uiPriority w:val="0"/>
    <w:rPr>
      <w:color w:val="800080"/>
      <w:u w:val="single"/>
    </w:rPr>
  </w:style>
  <w:style w:type="character" w:styleId="12">
    <w:name w:val="Hyperlink"/>
    <w:basedOn w:val="9"/>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2643</Words>
  <Characters>2930</Characters>
  <Lines>0</Lines>
  <Paragraphs>0</Paragraphs>
  <TotalTime>3</TotalTime>
  <ScaleCrop>false</ScaleCrop>
  <LinksUpToDate>false</LinksUpToDate>
  <CharactersWithSpaces>2970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2025-05-28T01:53:00Z</dcterms:created>
  <dc:creator>admin</dc:creator>
  <cp:lastModifiedBy>雍腾(2016010053)</cp:lastModifiedBy>
  <dcterms:modified xsi:type="dcterms:W3CDTF">2025-05-30T04:08:39Z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eyJoZGlkIjoiNDk0OGNlMGE3YjIzOTcwZjMxYjgwY2MzNmMyYzYzMDYiLCJ1c2VySWQiOiI0MjYyMzc0MzAifQ==</vt:lpwstr>
  </property>
  <property fmtid="{D5CDD505-2E9C-101B-9397-08002B2CF9AE}" pid="4" name="ICV">
    <vt:lpwstr>2AE55BC28AF548CBB742F999F90EB33E_13</vt:lpwstr>
  </property>
</Properties>
</file>